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5A4E7" w14:textId="77777777" w:rsidR="004F4E73" w:rsidRDefault="005579FD" w:rsidP="00EE48A7">
      <w:pPr>
        <w:pStyle w:val="Titre"/>
        <w:suppressAutoHyphens/>
      </w:pPr>
      <w:r>
        <w:t>Évaluations et indicateurs évolutifs – Cibler les apprentissages</w:t>
      </w:r>
    </w:p>
    <w:p w14:paraId="56A405FD" w14:textId="77777777" w:rsidR="004F4E73" w:rsidRDefault="005579FD" w:rsidP="00EE48A7">
      <w:pPr>
        <w:pStyle w:val="Sous-titre"/>
        <w:suppressAutoHyphens/>
      </w:pPr>
      <w:r>
        <w:t>Séquence sur la combustion</w:t>
      </w:r>
    </w:p>
    <w:p w14:paraId="7FA68BAB" w14:textId="1292196B" w:rsidR="006D4E54" w:rsidRDefault="006D4E54" w:rsidP="006D4E54">
      <w:r>
        <w:t>Les documents suivants ont été proposés aux élèves lors des séances décrites dans la ressource «</w:t>
      </w:r>
      <w:r>
        <w:t xml:space="preserve"> </w:t>
      </w:r>
      <w:r w:rsidRPr="006D4E54">
        <w:t>Évaluations et indicateurs évolutifs – Cibler les apprentissages</w:t>
      </w:r>
      <w:r>
        <w:rPr>
          <w:rFonts w:ascii="Calibri" w:hAnsi="Calibri" w:cs="Calibri"/>
        </w:rPr>
        <w:t> </w:t>
      </w:r>
      <w:r>
        <w:rPr>
          <w:rFonts w:cs="Marianne Light"/>
        </w:rPr>
        <w:t>»</w:t>
      </w:r>
      <w:r>
        <w:t xml:space="preserve">, accessible depuis la </w:t>
      </w:r>
      <w:r w:rsidRPr="00A82B6A">
        <w:t>page éduscol</w:t>
      </w:r>
      <w:r>
        <w:rPr>
          <w:rFonts w:ascii="Cambria" w:hAnsi="Cambria" w:cs="Cambria"/>
        </w:rPr>
        <w:t> </w:t>
      </w:r>
      <w:r>
        <w:t xml:space="preserve">: </w:t>
      </w:r>
      <w:hyperlink r:id="rId8" w:history="1">
        <w:r w:rsidRPr="0022471C">
          <w:rPr>
            <w:rStyle w:val="Lienhypertexte"/>
          </w:rPr>
          <w:t>https://eduscol.education.fr/225/recherche-et-innovation-en-physique-chimie</w:t>
        </w:r>
      </w:hyperlink>
      <w:r>
        <w:t>.</w:t>
      </w:r>
    </w:p>
    <w:p w14:paraId="33491B6E" w14:textId="77777777" w:rsidR="006D4E54" w:rsidRDefault="006D4E54" w:rsidP="006D4E54">
      <w:pPr>
        <w:spacing w:after="0"/>
      </w:pPr>
      <w:r w:rsidRPr="00752761">
        <w:t xml:space="preserve">Les ressources proposées sur cette page ont pour vocation d'explorer et de promouvoir des pratiques </w:t>
      </w:r>
      <w:r>
        <w:t>innovantes</w:t>
      </w:r>
      <w:r w:rsidRPr="00752761">
        <w:t xml:space="preserve"> dans l'enseignement de la physique-chimie au collège et au lycée</w:t>
      </w:r>
      <w:r w:rsidRPr="00BB4E4E">
        <w:t xml:space="preserve">. </w:t>
      </w:r>
      <w:r>
        <w:t>Les activités qui y sont présentées intègrent régulièrement des résultats de travaux de recherche et ont été testées auprès d’élèves.</w:t>
      </w:r>
    </w:p>
    <w:p w14:paraId="16AE0BA0" w14:textId="77777777" w:rsidR="006D4E54" w:rsidRPr="00AC4EC3" w:rsidRDefault="006D4E54" w:rsidP="006D4E54">
      <w:pPr>
        <w:spacing w:after="0"/>
      </w:pPr>
      <w:r>
        <w:t xml:space="preserve">Afin de faciliter leur appropriation, chaque ressource inclut un scénario pédagogique détaillé, des extraits de travaux d’élèves analysés ainsi que l’ensemble des documents proposés lors de séances d’enseignement. </w:t>
      </w:r>
    </w:p>
    <w:p w14:paraId="2E00C999" w14:textId="77777777" w:rsidR="006D4E54" w:rsidRDefault="006D4E54" w:rsidP="006D4E54">
      <w:r w:rsidRPr="00752761">
        <w:t>Elles ont été produites par le groupe de recherche et d'innovation pour l'enseignement des sciences physiques (</w:t>
      </w:r>
      <w:proofErr w:type="spellStart"/>
      <w:r w:rsidRPr="00752761">
        <w:t>G</w:t>
      </w:r>
      <w:r>
        <w:t>riesp</w:t>
      </w:r>
      <w:proofErr w:type="spellEnd"/>
      <w:r w:rsidRPr="00752761">
        <w:t>).</w:t>
      </w:r>
    </w:p>
    <w:p w14:paraId="6F42CF91" w14:textId="77777777" w:rsidR="006D4E54" w:rsidRDefault="006D4E54" w:rsidP="006D4E54">
      <w:r>
        <w:t>Les documents sont au format texte modifiable afin que les professeurs puissent les adapter au contexte de leur établissement</w:t>
      </w:r>
      <w:r>
        <w:rPr>
          <w:rFonts w:ascii="Cambria" w:hAnsi="Cambria" w:cs="Cambria"/>
        </w:rPr>
        <w:t> </w:t>
      </w:r>
      <w:r>
        <w:t>: répartition du programme dans le cycle, organisation prévue pour l’année, etc.</w:t>
      </w:r>
    </w:p>
    <w:p w14:paraId="44E7CF04" w14:textId="0BFDB6EE" w:rsidR="0048051D" w:rsidRDefault="006D4E54" w:rsidP="006D4E54">
      <w:pPr>
        <w:suppressAutoHyphens/>
        <w:spacing w:after="0" w:line="240" w:lineRule="auto"/>
        <w:rPr>
          <w:rFonts w:ascii="Marianne" w:hAnsi="Marianne"/>
          <w:b/>
          <w:bCs/>
          <w:color w:val="FFFFFF" w:themeColor="background1"/>
          <w:sz w:val="28"/>
          <w:szCs w:val="28"/>
          <w:lang w:bidi="he-IL"/>
        </w:rPr>
      </w:pPr>
      <w:r>
        <w:rPr>
          <w:rFonts w:ascii="Marianne" w:hAnsi="Marianne"/>
          <w:b/>
          <w:bCs/>
          <w:color w:val="FFFFFF" w:themeColor="background1"/>
          <w:sz w:val="28"/>
          <w:szCs w:val="28"/>
          <w:lang w:bidi="he-IL"/>
        </w:rPr>
        <w:br w:type="page"/>
      </w:r>
    </w:p>
    <w:p w14:paraId="6B7D891B" w14:textId="7FAA3306" w:rsidR="00D539EA" w:rsidRPr="00F44261" w:rsidRDefault="00EB6C65" w:rsidP="00D539EA">
      <w:pPr>
        <w:rPr>
          <w:rFonts w:ascii="Marianne Medium" w:hAnsi="Marianne Medium"/>
          <w:color w:val="000000" w:themeColor="text1"/>
          <w:sz w:val="26"/>
          <w:szCs w:val="26"/>
          <w:lang w:bidi="he-IL"/>
        </w:rPr>
      </w:pPr>
      <w:r w:rsidRPr="001C5902">
        <w:rPr>
          <w:rFonts w:ascii="Marianne Medium" w:hAnsi="Marianne Medium"/>
          <w:noProof/>
          <w:color w:val="F29C52"/>
          <w:sz w:val="26"/>
          <w:szCs w:val="26"/>
          <w:lang w:eastAsia="fr-FR"/>
        </w:rPr>
        <w:lastRenderedPageBreak/>
        <mc:AlternateContent>
          <mc:Choice Requires="wps">
            <w:drawing>
              <wp:inline distT="0" distB="0" distL="0" distR="0" wp14:anchorId="68CD2B16" wp14:editId="21FADDDC">
                <wp:extent cx="2352198" cy="468000"/>
                <wp:effectExtent l="0" t="0" r="635" b="1905"/>
                <wp:docPr id="42" name="Rectangle à coins arrondis 11"/>
                <wp:cNvGraphicFramePr/>
                <a:graphic xmlns:a="http://schemas.openxmlformats.org/drawingml/2006/main">
                  <a:graphicData uri="http://schemas.microsoft.com/office/word/2010/wordprocessingShape">
                    <wps:wsp>
                      <wps:cNvSpPr/>
                      <wps:spPr>
                        <a:xfrm>
                          <a:off x="0" y="0"/>
                          <a:ext cx="2352198" cy="468000"/>
                        </a:xfrm>
                        <a:prstGeom prst="roundRect">
                          <a:avLst>
                            <a:gd name="adj" fmla="val 50000"/>
                          </a:avLst>
                        </a:prstGeom>
                        <a:solidFill>
                          <a:srgbClr val="F29C52"/>
                        </a:solidFill>
                        <a:ln w="12700" cap="flat" cmpd="sng" algn="ctr">
                          <a:noFill/>
                          <a:prstDash val="solid"/>
                          <a:miter lim="800000"/>
                        </a:ln>
                        <a:effectLst/>
                      </wps:spPr>
                      <wps:txbx>
                        <w:txbxContent>
                          <w:p w14:paraId="329E38E9" w14:textId="2318D2BB" w:rsidR="00EB6C65" w:rsidRPr="009B09F5" w:rsidRDefault="006D4E54" w:rsidP="00EB6C65">
                            <w:pPr>
                              <w:pStyle w:val="Intitultitre2"/>
                            </w:pPr>
                            <w:proofErr w:type="spellStart"/>
                            <w:r>
                              <w:t>A</w:t>
                            </w:r>
                            <w:r w:rsidR="00EB6C65">
                              <w:t>uto-évaluation</w:t>
                            </w:r>
                            <w:proofErr w:type="spellEnd"/>
                            <w:r w:rsidR="00EB6C65">
                              <w:t xml:space="preserve"> diagnostique</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spAutoFit/>
                      </wps:bodyPr>
                    </wps:wsp>
                  </a:graphicData>
                </a:graphic>
              </wp:inline>
            </w:drawing>
          </mc:Choice>
          <mc:Fallback>
            <w:pict>
              <v:roundrect w14:anchorId="68CD2B16" id="Rectangle à coins arrondis 11" o:spid="_x0000_s1026" style="width:185.2pt;height:36.8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" fillcolor="#f29c52" stroked="f" strokeweight="1pt">
                <v:stroke joinstyle="miter"/>
                <v:textbox style="mso-fit-shape-to-text:t" inset=",0,2.5mm,0">
                  <w:txbxContent>
                    <w:p w14:paraId="329E38E9" w14:textId="2318D2BB" w:rsidR="00EB6C65" w:rsidRPr="009B09F5" w:rsidRDefault="006D4E54" w:rsidP="00EB6C65">
                      <w:pPr>
                        <w:pStyle w:val="Intitultitre2"/>
                      </w:pPr>
                      <w:proofErr w:type="spellStart"/>
                      <w:r>
                        <w:t>A</w:t>
                      </w:r>
                      <w:r w:rsidR="00EB6C65">
                        <w:t>uto-évaluation</w:t>
                      </w:r>
                      <w:proofErr w:type="spellEnd"/>
                      <w:r w:rsidR="00EB6C65">
                        <w:t xml:space="preserve"> diagnostique</w:t>
                      </w:r>
                    </w:p>
                  </w:txbxContent>
                </v:textbox>
                <w10:anchorlock/>
              </v:roundrect>
            </w:pict>
          </mc:Fallback>
        </mc:AlternateContent>
      </w:r>
    </w:p>
    <w:tbl>
      <w:tblPr>
        <w:tblStyle w:val="TableauRA1"/>
        <w:tblW w:w="6272" w:type="pct"/>
        <w:tblInd w:w="-2127" w:type="dxa"/>
        <w:tblLayout w:type="fixed"/>
        <w:tblLook w:val="04A0" w:firstRow="1" w:lastRow="0" w:firstColumn="1" w:lastColumn="0" w:noHBand="0" w:noVBand="1"/>
      </w:tblPr>
      <w:tblGrid>
        <w:gridCol w:w="3545"/>
        <w:gridCol w:w="1134"/>
        <w:gridCol w:w="1417"/>
        <w:gridCol w:w="1276"/>
        <w:gridCol w:w="1559"/>
        <w:gridCol w:w="1558"/>
      </w:tblGrid>
      <w:tr w:rsidR="00D539EA" w:rsidRPr="001C4692" w14:paraId="7B62D187" w14:textId="077FCEFE" w:rsidTr="00C34B1A">
        <w:trPr>
          <w:cnfStyle w:val="100000000000" w:firstRow="1" w:lastRow="0" w:firstColumn="0" w:lastColumn="0" w:oddVBand="0" w:evenVBand="0" w:oddHBand="0" w:evenHBand="0" w:firstRowFirstColumn="0" w:firstRowLastColumn="0" w:lastRowFirstColumn="0" w:lastRowLastColumn="0"/>
          <w:trHeight w:val="416"/>
        </w:trPr>
        <w:tc>
          <w:tcPr>
            <w:tcW w:w="3545" w:type="dxa"/>
          </w:tcPr>
          <w:p w14:paraId="5884540A" w14:textId="23C03D7F" w:rsidR="00D539EA" w:rsidRPr="00D539EA" w:rsidRDefault="00D539EA" w:rsidP="00C34B1A">
            <w:pPr>
              <w:keepNext/>
              <w:suppressAutoHyphens/>
              <w:spacing w:before="40" w:after="40"/>
              <w:jc w:val="center"/>
              <w:rPr>
                <w:rFonts w:ascii="Marianne" w:eastAsia="Calibri" w:hAnsi="Marianne" w:cs="Arial"/>
                <w:lang w:eastAsia="fr-FR"/>
              </w:rPr>
            </w:pPr>
            <w:bookmarkStart w:id="0" w:name="_Hlk201241376"/>
            <w:r w:rsidRPr="00D539EA">
              <w:rPr>
                <w:rFonts w:ascii="Marianne" w:eastAsia="Calibri" w:hAnsi="Marianne" w:cs="Arial"/>
                <w:lang w:eastAsia="fr-FR"/>
              </w:rPr>
              <w:t>Capacités : chapitre combustion</w:t>
            </w:r>
          </w:p>
        </w:tc>
        <w:tc>
          <w:tcPr>
            <w:tcW w:w="3827" w:type="dxa"/>
            <w:gridSpan w:val="3"/>
          </w:tcPr>
          <w:p w14:paraId="6798D83A" w14:textId="370DB407" w:rsidR="00D539EA" w:rsidRPr="001C4692" w:rsidRDefault="00D539EA" w:rsidP="00C34B1A">
            <w:pPr>
              <w:keepNext/>
              <w:suppressAutoHyphens/>
              <w:spacing w:before="40" w:after="40"/>
              <w:rPr>
                <w:rFonts w:ascii="Arial" w:eastAsia="Calibri" w:hAnsi="Arial" w:cs="Arial"/>
                <w:lang w:eastAsia="fr-FR"/>
              </w:rPr>
            </w:pPr>
            <w:r>
              <w:rPr>
                <w:rFonts w:ascii="Arial" w:eastAsia="Calibri" w:hAnsi="Arial" w:cs="Arial"/>
                <w:lang w:eastAsia="fr-FR"/>
              </w:rPr>
              <w:t>Niveau de réussite</w:t>
            </w:r>
          </w:p>
        </w:tc>
        <w:tc>
          <w:tcPr>
            <w:tcW w:w="1559" w:type="dxa"/>
          </w:tcPr>
          <w:p w14:paraId="6DAC05AE" w14:textId="462F8C7E" w:rsidR="00D539EA" w:rsidRPr="001C4692" w:rsidRDefault="00D539EA" w:rsidP="00C34B1A">
            <w:pPr>
              <w:keepNext/>
              <w:suppressAutoHyphens/>
              <w:spacing w:before="40" w:after="40"/>
              <w:rPr>
                <w:rFonts w:ascii="Arial" w:eastAsia="Calibri" w:hAnsi="Arial" w:cs="Arial"/>
                <w:lang w:eastAsia="fr-FR"/>
              </w:rPr>
            </w:pPr>
            <w:r>
              <w:rPr>
                <w:rFonts w:ascii="Arial" w:eastAsia="Calibri" w:hAnsi="Arial" w:cs="Arial"/>
                <w:lang w:eastAsia="fr-FR"/>
              </w:rPr>
              <w:t>Sur quoi je dois porter mon attention</w:t>
            </w:r>
          </w:p>
        </w:tc>
        <w:tc>
          <w:tcPr>
            <w:tcW w:w="1558" w:type="dxa"/>
          </w:tcPr>
          <w:p w14:paraId="4D349B52" w14:textId="383EE23E" w:rsidR="00D539EA" w:rsidRDefault="00D539EA" w:rsidP="00C34B1A">
            <w:pPr>
              <w:keepNext/>
              <w:suppressAutoHyphens/>
              <w:spacing w:before="40" w:after="40"/>
              <w:rPr>
                <w:rFonts w:ascii="Arial" w:eastAsia="Calibri" w:hAnsi="Arial" w:cs="Arial"/>
                <w:lang w:eastAsia="fr-FR"/>
              </w:rPr>
            </w:pPr>
            <w:r>
              <w:rPr>
                <w:rFonts w:ascii="Arial" w:eastAsia="Calibri" w:hAnsi="Arial" w:cs="Arial"/>
                <w:lang w:eastAsia="fr-FR"/>
              </w:rPr>
              <w:t xml:space="preserve">Activité du cours correspondante </w:t>
            </w:r>
          </w:p>
        </w:tc>
      </w:tr>
      <w:tr w:rsidR="00C34B1A" w:rsidRPr="001C4692" w14:paraId="43762858" w14:textId="763789B4" w:rsidTr="00C34B1A">
        <w:trPr>
          <w:trHeight w:val="764"/>
        </w:trPr>
        <w:tc>
          <w:tcPr>
            <w:tcW w:w="3545" w:type="dxa"/>
          </w:tcPr>
          <w:p w14:paraId="190D28D9" w14:textId="2089E7C7" w:rsidR="00C34B1A" w:rsidRPr="001C4692" w:rsidRDefault="00C34B1A" w:rsidP="00C34B1A">
            <w:pPr>
              <w:keepNext/>
              <w:suppressAutoHyphens/>
              <w:rPr>
                <w:lang w:eastAsia="fr-FR"/>
              </w:rPr>
            </w:pPr>
            <w:r w:rsidRPr="001B73AB">
              <w:rPr>
                <w:rFonts w:eastAsia="Times New Roman"/>
                <w:color w:val="000000"/>
                <w:sz w:val="18"/>
                <w:szCs w:val="18"/>
                <w:lang w:eastAsia="fr-FR"/>
              </w:rPr>
              <w:t>Réaliser expérimentalement une réaction de combustion de charbon ou d’un hydrocarbure et identifier les produits de la combustion.</w:t>
            </w:r>
          </w:p>
        </w:tc>
        <w:tc>
          <w:tcPr>
            <w:tcW w:w="1134" w:type="dxa"/>
          </w:tcPr>
          <w:p w14:paraId="2CD990A5" w14:textId="6CCAFC61" w:rsidR="00C34B1A" w:rsidRPr="001C4692" w:rsidRDefault="00C34B1A" w:rsidP="00C34B1A">
            <w:pPr>
              <w:keepNext/>
              <w:suppressAutoHyphens/>
              <w:rPr>
                <w:lang w:eastAsia="fr-FR"/>
              </w:rPr>
            </w:pPr>
            <w:r w:rsidRPr="001B73AB">
              <w:rPr>
                <w:rFonts w:eastAsia="Times New Roman"/>
                <w:color w:val="000000"/>
                <w:sz w:val="18"/>
                <w:szCs w:val="18"/>
                <w:lang w:eastAsia="fr-FR"/>
              </w:rPr>
              <w:t>Je ne comprends pas la capacité</w:t>
            </w:r>
            <w:r w:rsidR="001B6BA5">
              <w:rPr>
                <w:rFonts w:eastAsia="Times New Roman"/>
                <w:color w:val="000000"/>
                <w:sz w:val="18"/>
                <w:szCs w:val="18"/>
                <w:lang w:eastAsia="fr-FR"/>
              </w:rPr>
              <w:t>.</w:t>
            </w:r>
          </w:p>
        </w:tc>
        <w:tc>
          <w:tcPr>
            <w:tcW w:w="1417" w:type="dxa"/>
          </w:tcPr>
          <w:p w14:paraId="318EDD30" w14:textId="7B815F43" w:rsidR="00C34B1A" w:rsidRPr="001C4692" w:rsidRDefault="00C34B1A" w:rsidP="00C34B1A">
            <w:pPr>
              <w:keepNext/>
              <w:suppressAutoHyphens/>
              <w:rPr>
                <w:lang w:eastAsia="fr-FR"/>
              </w:rPr>
            </w:pPr>
            <w:r w:rsidRPr="001B73AB">
              <w:rPr>
                <w:rFonts w:eastAsia="Times New Roman"/>
                <w:color w:val="000000"/>
                <w:sz w:val="18"/>
                <w:szCs w:val="18"/>
                <w:lang w:eastAsia="fr-FR"/>
              </w:rPr>
              <w:t>Je comprends ce qui va être étudié</w:t>
            </w:r>
            <w:r>
              <w:rPr>
                <w:rFonts w:eastAsia="Times New Roman"/>
                <w:color w:val="000000"/>
                <w:sz w:val="18"/>
                <w:szCs w:val="18"/>
                <w:lang w:eastAsia="fr-FR"/>
              </w:rPr>
              <w:t>,</w:t>
            </w:r>
            <w:r w:rsidRPr="001B73AB">
              <w:rPr>
                <w:rFonts w:eastAsia="Times New Roman"/>
                <w:color w:val="000000"/>
                <w:sz w:val="18"/>
                <w:szCs w:val="18"/>
                <w:lang w:eastAsia="fr-FR"/>
              </w:rPr>
              <w:t xml:space="preserve"> mais je ne l'ai pas encore acquis</w:t>
            </w:r>
            <w:r>
              <w:rPr>
                <w:rFonts w:eastAsia="Times New Roman"/>
                <w:color w:val="000000"/>
                <w:sz w:val="18"/>
                <w:szCs w:val="18"/>
                <w:lang w:eastAsia="fr-FR"/>
              </w:rPr>
              <w:t>.</w:t>
            </w:r>
          </w:p>
        </w:tc>
        <w:tc>
          <w:tcPr>
            <w:tcW w:w="1276" w:type="dxa"/>
          </w:tcPr>
          <w:p w14:paraId="28E4C99A" w14:textId="5B808714" w:rsidR="00C34B1A" w:rsidRPr="001C4692" w:rsidRDefault="00C34B1A" w:rsidP="00C34B1A">
            <w:pPr>
              <w:keepNext/>
              <w:suppressAutoHyphens/>
              <w:rPr>
                <w:lang w:eastAsia="fr-FR"/>
              </w:rPr>
            </w:pPr>
            <w:r w:rsidRPr="001B73AB">
              <w:rPr>
                <w:rFonts w:eastAsia="Times New Roman"/>
                <w:color w:val="000000"/>
                <w:sz w:val="18"/>
                <w:szCs w:val="18"/>
                <w:lang w:eastAsia="fr-FR"/>
              </w:rPr>
              <w:t>J'ai déjà acquis cette capacité</w:t>
            </w:r>
            <w:r w:rsidR="001B6BA5">
              <w:rPr>
                <w:rFonts w:eastAsia="Times New Roman"/>
                <w:color w:val="000000"/>
                <w:sz w:val="18"/>
                <w:szCs w:val="18"/>
                <w:lang w:eastAsia="fr-FR"/>
              </w:rPr>
              <w:t>.</w:t>
            </w:r>
          </w:p>
        </w:tc>
        <w:tc>
          <w:tcPr>
            <w:tcW w:w="1559" w:type="dxa"/>
          </w:tcPr>
          <w:p w14:paraId="6C16D855" w14:textId="67305F8D" w:rsidR="00C34B1A" w:rsidRPr="001C4692" w:rsidRDefault="00C34B1A" w:rsidP="00C34B1A">
            <w:pPr>
              <w:keepNext/>
              <w:suppressAutoHyphens/>
              <w:rPr>
                <w:lang w:eastAsia="fr-FR"/>
              </w:rPr>
            </w:pPr>
          </w:p>
        </w:tc>
        <w:tc>
          <w:tcPr>
            <w:tcW w:w="1558" w:type="dxa"/>
          </w:tcPr>
          <w:p w14:paraId="4BAAB454" w14:textId="5B2589C5" w:rsidR="00C34B1A" w:rsidRDefault="00C34B1A" w:rsidP="00C34B1A">
            <w:pPr>
              <w:keepNext/>
              <w:suppressAutoHyphens/>
              <w:rPr>
                <w:noProof/>
                <w:lang w:eastAsia="zh-CN"/>
              </w:rPr>
            </w:pPr>
            <w:r>
              <w:rPr>
                <w:noProof/>
                <w:lang w:eastAsia="zh-CN"/>
              </w:rPr>
              <w:t>9</w:t>
            </w:r>
          </w:p>
        </w:tc>
      </w:tr>
      <w:tr w:rsidR="00C34B1A" w:rsidRPr="001C4692" w14:paraId="04CE6352" w14:textId="6ED4D0C1" w:rsidTr="00C34B1A">
        <w:trPr>
          <w:trHeight w:val="781"/>
        </w:trPr>
        <w:tc>
          <w:tcPr>
            <w:tcW w:w="3545" w:type="dxa"/>
          </w:tcPr>
          <w:p w14:paraId="26F68E5D" w14:textId="00140501" w:rsidR="00C34B1A" w:rsidRPr="001C4692" w:rsidRDefault="00C34B1A" w:rsidP="00C34B1A">
            <w:pPr>
              <w:keepNext/>
              <w:suppressAutoHyphens/>
              <w:rPr>
                <w:lang w:eastAsia="fr-FR"/>
              </w:rPr>
            </w:pPr>
            <w:r w:rsidRPr="001B73AB">
              <w:rPr>
                <w:rFonts w:eastAsia="Times New Roman"/>
                <w:color w:val="000000"/>
                <w:sz w:val="18"/>
                <w:szCs w:val="18"/>
                <w:lang w:eastAsia="fr-FR"/>
              </w:rPr>
              <w:t>Calculer l’énergie libérée sous forme d’énergie thermique par la combustion d’une masse donnée d’hydrocarbure à partir de données fournies.</w:t>
            </w:r>
          </w:p>
        </w:tc>
        <w:tc>
          <w:tcPr>
            <w:tcW w:w="1134" w:type="dxa"/>
          </w:tcPr>
          <w:p w14:paraId="03A2990F" w14:textId="42410794" w:rsidR="00C34B1A" w:rsidRPr="001C4692" w:rsidRDefault="00C34B1A" w:rsidP="00C34B1A">
            <w:pPr>
              <w:keepNext/>
              <w:suppressAutoHyphens/>
              <w:rPr>
                <w:lang w:eastAsia="fr-FR"/>
              </w:rPr>
            </w:pPr>
            <w:r w:rsidRPr="001B73AB">
              <w:rPr>
                <w:rFonts w:eastAsia="Times New Roman"/>
                <w:color w:val="000000"/>
                <w:sz w:val="18"/>
                <w:szCs w:val="18"/>
                <w:lang w:eastAsia="fr-FR"/>
              </w:rPr>
              <w:t>Je ne comprends pas la capacité</w:t>
            </w:r>
            <w:r w:rsidR="001B6BA5">
              <w:rPr>
                <w:rFonts w:eastAsia="Times New Roman"/>
                <w:color w:val="000000"/>
                <w:sz w:val="18"/>
                <w:szCs w:val="18"/>
                <w:lang w:eastAsia="fr-FR"/>
              </w:rPr>
              <w:t>.</w:t>
            </w:r>
          </w:p>
        </w:tc>
        <w:tc>
          <w:tcPr>
            <w:tcW w:w="1417" w:type="dxa"/>
          </w:tcPr>
          <w:p w14:paraId="0FD68D79" w14:textId="3B395323" w:rsidR="00C34B1A" w:rsidRPr="001C4692" w:rsidRDefault="00C34B1A" w:rsidP="00C34B1A">
            <w:pPr>
              <w:keepNext/>
              <w:suppressAutoHyphens/>
              <w:rPr>
                <w:lang w:eastAsia="fr-FR"/>
              </w:rPr>
            </w:pPr>
            <w:r w:rsidRPr="001B73AB">
              <w:rPr>
                <w:rFonts w:eastAsia="Times New Roman"/>
                <w:color w:val="000000"/>
                <w:sz w:val="18"/>
                <w:szCs w:val="18"/>
                <w:lang w:eastAsia="fr-FR"/>
              </w:rPr>
              <w:t>Je comprends ce qui va être étudié</w:t>
            </w:r>
            <w:r>
              <w:rPr>
                <w:rFonts w:eastAsia="Times New Roman"/>
                <w:color w:val="000000"/>
                <w:sz w:val="18"/>
                <w:szCs w:val="18"/>
                <w:lang w:eastAsia="fr-FR"/>
              </w:rPr>
              <w:t>,</w:t>
            </w:r>
            <w:r w:rsidRPr="001B73AB">
              <w:rPr>
                <w:rFonts w:eastAsia="Times New Roman"/>
                <w:color w:val="000000"/>
                <w:sz w:val="18"/>
                <w:szCs w:val="18"/>
                <w:lang w:eastAsia="fr-FR"/>
              </w:rPr>
              <w:t xml:space="preserve"> mais je ne l'ai pas encore acquis</w:t>
            </w:r>
            <w:r>
              <w:rPr>
                <w:rFonts w:eastAsia="Times New Roman"/>
                <w:color w:val="000000"/>
                <w:sz w:val="18"/>
                <w:szCs w:val="18"/>
                <w:lang w:eastAsia="fr-FR"/>
              </w:rPr>
              <w:t>.</w:t>
            </w:r>
          </w:p>
        </w:tc>
        <w:tc>
          <w:tcPr>
            <w:tcW w:w="1276" w:type="dxa"/>
          </w:tcPr>
          <w:p w14:paraId="5BC049D2" w14:textId="6CBCCD13" w:rsidR="00C34B1A" w:rsidRPr="001C4692" w:rsidRDefault="00C34B1A" w:rsidP="00C34B1A">
            <w:pPr>
              <w:keepNext/>
              <w:suppressAutoHyphens/>
              <w:rPr>
                <w:lang w:eastAsia="fr-FR"/>
              </w:rPr>
            </w:pPr>
            <w:r w:rsidRPr="001B73AB">
              <w:rPr>
                <w:rFonts w:eastAsia="Times New Roman"/>
                <w:color w:val="000000"/>
                <w:sz w:val="18"/>
                <w:szCs w:val="18"/>
                <w:lang w:eastAsia="fr-FR"/>
              </w:rPr>
              <w:t>J'ai déjà acquis cette capacité</w:t>
            </w:r>
            <w:r w:rsidR="001B6BA5">
              <w:rPr>
                <w:rFonts w:eastAsia="Times New Roman"/>
                <w:color w:val="000000"/>
                <w:sz w:val="18"/>
                <w:szCs w:val="18"/>
                <w:lang w:eastAsia="fr-FR"/>
              </w:rPr>
              <w:t>.</w:t>
            </w:r>
          </w:p>
        </w:tc>
        <w:tc>
          <w:tcPr>
            <w:tcW w:w="1559" w:type="dxa"/>
          </w:tcPr>
          <w:p w14:paraId="7ADCD46D" w14:textId="477832B4" w:rsidR="00C34B1A" w:rsidRPr="001C4692" w:rsidRDefault="00C34B1A" w:rsidP="00C34B1A">
            <w:pPr>
              <w:keepNext/>
              <w:suppressAutoHyphens/>
              <w:rPr>
                <w:rFonts w:ascii="Arial" w:hAnsi="Arial"/>
                <w:lang w:eastAsia="fr-FR"/>
              </w:rPr>
            </w:pPr>
          </w:p>
        </w:tc>
        <w:tc>
          <w:tcPr>
            <w:tcW w:w="1558" w:type="dxa"/>
          </w:tcPr>
          <w:p w14:paraId="75597EEF" w14:textId="42BF69DD" w:rsidR="00C34B1A" w:rsidRDefault="00C34B1A" w:rsidP="00C34B1A">
            <w:pPr>
              <w:keepNext/>
              <w:suppressAutoHyphens/>
              <w:rPr>
                <w:lang w:eastAsia="fr-FR"/>
              </w:rPr>
            </w:pPr>
            <w:r>
              <w:rPr>
                <w:lang w:eastAsia="fr-FR"/>
              </w:rPr>
              <w:t>12</w:t>
            </w:r>
          </w:p>
        </w:tc>
      </w:tr>
      <w:tr w:rsidR="00C34B1A" w:rsidRPr="001C4692" w14:paraId="3B765212" w14:textId="05679CBA" w:rsidTr="00C34B1A">
        <w:trPr>
          <w:trHeight w:val="781"/>
        </w:trPr>
        <w:tc>
          <w:tcPr>
            <w:tcW w:w="3545" w:type="dxa"/>
          </w:tcPr>
          <w:p w14:paraId="7CC4EEDE" w14:textId="29DAA9F2" w:rsidR="00C34B1A" w:rsidRPr="001C4692" w:rsidRDefault="00C34B1A" w:rsidP="00C34B1A">
            <w:pPr>
              <w:keepNext/>
              <w:suppressAutoHyphens/>
              <w:rPr>
                <w:lang w:eastAsia="fr-FR"/>
              </w:rPr>
            </w:pPr>
            <w:r w:rsidRPr="001B73AB">
              <w:rPr>
                <w:rFonts w:eastAsia="Times New Roman"/>
                <w:color w:val="000000"/>
                <w:sz w:val="18"/>
                <w:szCs w:val="18"/>
                <w:lang w:eastAsia="fr-FR"/>
              </w:rPr>
              <w:t>Écrire et ajuster l’équation de la réaction modélisant la combustion d’un hydrocarbure.</w:t>
            </w:r>
          </w:p>
        </w:tc>
        <w:tc>
          <w:tcPr>
            <w:tcW w:w="1134" w:type="dxa"/>
          </w:tcPr>
          <w:p w14:paraId="145769D3" w14:textId="53CC99CC" w:rsidR="00C34B1A" w:rsidRDefault="00C34B1A" w:rsidP="00C34B1A">
            <w:pPr>
              <w:keepNext/>
              <w:suppressAutoHyphens/>
              <w:rPr>
                <w:lang w:eastAsia="fr-FR"/>
              </w:rPr>
            </w:pPr>
            <w:r w:rsidRPr="001B73AB">
              <w:rPr>
                <w:rFonts w:eastAsia="Times New Roman"/>
                <w:color w:val="000000"/>
                <w:sz w:val="18"/>
                <w:szCs w:val="18"/>
                <w:lang w:eastAsia="fr-FR"/>
              </w:rPr>
              <w:t>Je ne comprends pas la capacité</w:t>
            </w:r>
            <w:r w:rsidR="001B6BA5">
              <w:rPr>
                <w:rFonts w:eastAsia="Times New Roman"/>
                <w:color w:val="000000"/>
                <w:sz w:val="18"/>
                <w:szCs w:val="18"/>
                <w:lang w:eastAsia="fr-FR"/>
              </w:rPr>
              <w:t>.</w:t>
            </w:r>
          </w:p>
        </w:tc>
        <w:tc>
          <w:tcPr>
            <w:tcW w:w="1417" w:type="dxa"/>
          </w:tcPr>
          <w:p w14:paraId="78837327" w14:textId="2137288E" w:rsidR="00C34B1A" w:rsidRDefault="00C34B1A" w:rsidP="00C34B1A">
            <w:pPr>
              <w:keepNext/>
              <w:suppressAutoHyphens/>
              <w:rPr>
                <w:lang w:eastAsia="fr-FR"/>
              </w:rPr>
            </w:pPr>
            <w:r w:rsidRPr="001B73AB">
              <w:rPr>
                <w:rFonts w:eastAsia="Times New Roman"/>
                <w:color w:val="000000"/>
                <w:sz w:val="18"/>
                <w:szCs w:val="18"/>
                <w:lang w:eastAsia="fr-FR"/>
              </w:rPr>
              <w:t>Je comprends ce qui va être étudié</w:t>
            </w:r>
            <w:r>
              <w:rPr>
                <w:rFonts w:eastAsia="Times New Roman"/>
                <w:color w:val="000000"/>
                <w:sz w:val="18"/>
                <w:szCs w:val="18"/>
                <w:lang w:eastAsia="fr-FR"/>
              </w:rPr>
              <w:t>,</w:t>
            </w:r>
            <w:r w:rsidRPr="001B73AB">
              <w:rPr>
                <w:rFonts w:eastAsia="Times New Roman"/>
                <w:color w:val="000000"/>
                <w:sz w:val="18"/>
                <w:szCs w:val="18"/>
                <w:lang w:eastAsia="fr-FR"/>
              </w:rPr>
              <w:t xml:space="preserve"> mais je ne l'ai pas encore acquis</w:t>
            </w:r>
            <w:r>
              <w:rPr>
                <w:rFonts w:eastAsia="Times New Roman"/>
                <w:color w:val="000000"/>
                <w:sz w:val="18"/>
                <w:szCs w:val="18"/>
                <w:lang w:eastAsia="fr-FR"/>
              </w:rPr>
              <w:t>.</w:t>
            </w:r>
          </w:p>
        </w:tc>
        <w:tc>
          <w:tcPr>
            <w:tcW w:w="1276" w:type="dxa"/>
          </w:tcPr>
          <w:p w14:paraId="2A0CAFB0" w14:textId="7E87FF9B" w:rsidR="00C34B1A" w:rsidRDefault="00C34B1A" w:rsidP="00C34B1A">
            <w:pPr>
              <w:keepNext/>
              <w:suppressAutoHyphens/>
              <w:rPr>
                <w:lang w:eastAsia="fr-FR"/>
              </w:rPr>
            </w:pPr>
            <w:r w:rsidRPr="001B73AB">
              <w:rPr>
                <w:rFonts w:eastAsia="Times New Roman"/>
                <w:color w:val="000000"/>
                <w:sz w:val="18"/>
                <w:szCs w:val="18"/>
                <w:lang w:eastAsia="fr-FR"/>
              </w:rPr>
              <w:t>J'ai déjà acquis cette capacité</w:t>
            </w:r>
            <w:r w:rsidR="001B6BA5">
              <w:rPr>
                <w:rFonts w:eastAsia="Times New Roman"/>
                <w:color w:val="000000"/>
                <w:sz w:val="18"/>
                <w:szCs w:val="18"/>
                <w:lang w:eastAsia="fr-FR"/>
              </w:rPr>
              <w:t>.</w:t>
            </w:r>
          </w:p>
        </w:tc>
        <w:tc>
          <w:tcPr>
            <w:tcW w:w="1559" w:type="dxa"/>
          </w:tcPr>
          <w:p w14:paraId="43BCC249" w14:textId="470E0216" w:rsidR="00C34B1A" w:rsidRDefault="00C34B1A" w:rsidP="00C34B1A">
            <w:pPr>
              <w:keepNext/>
              <w:suppressAutoHyphens/>
              <w:rPr>
                <w:lang w:eastAsia="fr-FR"/>
              </w:rPr>
            </w:pPr>
          </w:p>
        </w:tc>
        <w:tc>
          <w:tcPr>
            <w:tcW w:w="1558" w:type="dxa"/>
          </w:tcPr>
          <w:p w14:paraId="72F42F75" w14:textId="444D2BA9" w:rsidR="00C34B1A" w:rsidRPr="00AB1866" w:rsidRDefault="00C34B1A" w:rsidP="00C34B1A">
            <w:pPr>
              <w:keepNext/>
              <w:suppressAutoHyphens/>
              <w:rPr>
                <w:lang w:eastAsia="fr-FR"/>
              </w:rPr>
            </w:pPr>
            <w:r>
              <w:rPr>
                <w:lang w:eastAsia="fr-FR"/>
              </w:rPr>
              <w:t>9</w:t>
            </w:r>
          </w:p>
        </w:tc>
      </w:tr>
      <w:tr w:rsidR="00C34B1A" w:rsidRPr="001C4692" w14:paraId="57B181ED" w14:textId="1CCD9BEF" w:rsidTr="00C34B1A">
        <w:trPr>
          <w:trHeight w:val="781"/>
        </w:trPr>
        <w:tc>
          <w:tcPr>
            <w:tcW w:w="3545" w:type="dxa"/>
          </w:tcPr>
          <w:p w14:paraId="7721D719" w14:textId="70F33DCB" w:rsidR="00C34B1A" w:rsidRPr="001C4692" w:rsidRDefault="00C34B1A" w:rsidP="00C34B1A">
            <w:pPr>
              <w:keepNext/>
              <w:suppressAutoHyphens/>
              <w:rPr>
                <w:lang w:eastAsia="fr-FR"/>
              </w:rPr>
            </w:pPr>
            <w:r w:rsidRPr="001B73AB">
              <w:rPr>
                <w:rStyle w:val="TM3Car"/>
              </w:rPr>
              <w:t>Déterminer la masse de dioxyde de carbone (CO</w:t>
            </w:r>
            <w:r w:rsidRPr="001B73AB">
              <w:rPr>
                <w:rFonts w:eastAsia="Times New Roman"/>
                <w:color w:val="000000"/>
                <w:sz w:val="18"/>
                <w:szCs w:val="18"/>
                <w:vertAlign w:val="subscript"/>
                <w:lang w:eastAsia="fr-FR"/>
              </w:rPr>
              <w:t>2</w:t>
            </w:r>
            <w:r w:rsidRPr="001B73AB">
              <w:rPr>
                <w:rStyle w:val="TM3Car"/>
              </w:rPr>
              <w:t>) dégagée par la combustion complète d’une masse donnée d’un hydrocarbure à partir de données fournies.</w:t>
            </w:r>
          </w:p>
        </w:tc>
        <w:tc>
          <w:tcPr>
            <w:tcW w:w="1134" w:type="dxa"/>
          </w:tcPr>
          <w:p w14:paraId="49FD18BB" w14:textId="6B350990" w:rsidR="00C34B1A" w:rsidRDefault="00C34B1A" w:rsidP="00C34B1A">
            <w:pPr>
              <w:keepNext/>
              <w:suppressAutoHyphens/>
              <w:rPr>
                <w:lang w:eastAsia="fr-FR"/>
              </w:rPr>
            </w:pPr>
            <w:r w:rsidRPr="001B73AB">
              <w:rPr>
                <w:rFonts w:eastAsia="Times New Roman"/>
                <w:color w:val="000000"/>
                <w:sz w:val="18"/>
                <w:szCs w:val="18"/>
                <w:lang w:eastAsia="fr-FR"/>
              </w:rPr>
              <w:t>Je ne comprends pas la capacité</w:t>
            </w:r>
            <w:r w:rsidR="001B6BA5">
              <w:rPr>
                <w:rFonts w:eastAsia="Times New Roman"/>
                <w:color w:val="000000"/>
                <w:sz w:val="18"/>
                <w:szCs w:val="18"/>
                <w:lang w:eastAsia="fr-FR"/>
              </w:rPr>
              <w:t>.</w:t>
            </w:r>
          </w:p>
        </w:tc>
        <w:tc>
          <w:tcPr>
            <w:tcW w:w="1417" w:type="dxa"/>
          </w:tcPr>
          <w:p w14:paraId="0DAAA0EB" w14:textId="5C1B83F6" w:rsidR="00C34B1A" w:rsidRDefault="00C34B1A" w:rsidP="00C34B1A">
            <w:pPr>
              <w:keepNext/>
              <w:suppressAutoHyphens/>
              <w:rPr>
                <w:lang w:eastAsia="fr-FR"/>
              </w:rPr>
            </w:pPr>
            <w:r w:rsidRPr="001B73AB">
              <w:rPr>
                <w:rFonts w:eastAsia="Times New Roman"/>
                <w:color w:val="000000"/>
                <w:sz w:val="18"/>
                <w:szCs w:val="18"/>
                <w:lang w:eastAsia="fr-FR"/>
              </w:rPr>
              <w:t>Je comprends ce qui va être étudié</w:t>
            </w:r>
            <w:r>
              <w:rPr>
                <w:rFonts w:eastAsia="Times New Roman"/>
                <w:color w:val="000000"/>
                <w:sz w:val="18"/>
                <w:szCs w:val="18"/>
                <w:lang w:eastAsia="fr-FR"/>
              </w:rPr>
              <w:t>,</w:t>
            </w:r>
            <w:r w:rsidRPr="001B73AB">
              <w:rPr>
                <w:rFonts w:eastAsia="Times New Roman"/>
                <w:color w:val="000000"/>
                <w:sz w:val="18"/>
                <w:szCs w:val="18"/>
                <w:lang w:eastAsia="fr-FR"/>
              </w:rPr>
              <w:t xml:space="preserve"> mais je ne l'ai pas encore acquis</w:t>
            </w:r>
            <w:r>
              <w:rPr>
                <w:rFonts w:eastAsia="Times New Roman"/>
                <w:color w:val="000000"/>
                <w:sz w:val="18"/>
                <w:szCs w:val="18"/>
                <w:lang w:eastAsia="fr-FR"/>
              </w:rPr>
              <w:t>.</w:t>
            </w:r>
          </w:p>
        </w:tc>
        <w:tc>
          <w:tcPr>
            <w:tcW w:w="1276" w:type="dxa"/>
          </w:tcPr>
          <w:p w14:paraId="6845C680" w14:textId="2214442C" w:rsidR="00C34B1A" w:rsidRDefault="00C34B1A" w:rsidP="00C34B1A">
            <w:pPr>
              <w:keepNext/>
              <w:suppressAutoHyphens/>
              <w:rPr>
                <w:lang w:eastAsia="fr-FR"/>
              </w:rPr>
            </w:pPr>
            <w:r w:rsidRPr="001B73AB">
              <w:rPr>
                <w:rFonts w:eastAsia="Times New Roman"/>
                <w:color w:val="000000"/>
                <w:sz w:val="18"/>
                <w:szCs w:val="18"/>
                <w:lang w:eastAsia="fr-FR"/>
              </w:rPr>
              <w:t>J'ai déjà acquis cette capacité</w:t>
            </w:r>
            <w:r w:rsidR="001B6BA5">
              <w:rPr>
                <w:rFonts w:eastAsia="Times New Roman"/>
                <w:color w:val="000000"/>
                <w:sz w:val="18"/>
                <w:szCs w:val="18"/>
                <w:lang w:eastAsia="fr-FR"/>
              </w:rPr>
              <w:t>.</w:t>
            </w:r>
          </w:p>
        </w:tc>
        <w:tc>
          <w:tcPr>
            <w:tcW w:w="1559" w:type="dxa"/>
          </w:tcPr>
          <w:p w14:paraId="57DD1668" w14:textId="75A8788C" w:rsidR="00C34B1A" w:rsidRDefault="00C34B1A" w:rsidP="00C34B1A">
            <w:pPr>
              <w:keepNext/>
              <w:suppressAutoHyphens/>
              <w:rPr>
                <w:lang w:eastAsia="fr-FR"/>
              </w:rPr>
            </w:pPr>
          </w:p>
        </w:tc>
        <w:tc>
          <w:tcPr>
            <w:tcW w:w="1558" w:type="dxa"/>
          </w:tcPr>
          <w:p w14:paraId="16E3E031" w14:textId="511D49C9" w:rsidR="00C34B1A" w:rsidRDefault="00C34B1A" w:rsidP="00C34B1A">
            <w:pPr>
              <w:keepNext/>
              <w:suppressAutoHyphens/>
              <w:rPr>
                <w:lang w:eastAsia="fr-FR"/>
              </w:rPr>
            </w:pPr>
            <w:r>
              <w:rPr>
                <w:lang w:eastAsia="fr-FR"/>
              </w:rPr>
              <w:t>11</w:t>
            </w:r>
          </w:p>
        </w:tc>
      </w:tr>
      <w:bookmarkEnd w:id="0"/>
    </w:tbl>
    <w:p w14:paraId="430CAE37" w14:textId="73E974F7" w:rsidR="00D539EA" w:rsidRDefault="00D539EA" w:rsidP="00D539EA"/>
    <w:p w14:paraId="5E3928D5" w14:textId="51E04C05" w:rsidR="001B6BA5" w:rsidRDefault="001B6BA5" w:rsidP="001B6BA5"/>
    <w:p w14:paraId="24D13116" w14:textId="0854E798" w:rsidR="001B6BA5" w:rsidRDefault="001B6BA5">
      <w:pPr>
        <w:suppressAutoHyphens/>
        <w:spacing w:after="0" w:line="240" w:lineRule="auto"/>
      </w:pPr>
      <w:r>
        <w:br w:type="page"/>
      </w:r>
    </w:p>
    <w:tbl>
      <w:tblPr>
        <w:tblStyle w:val="TableauRA1"/>
        <w:tblW w:w="6272" w:type="pct"/>
        <w:tblInd w:w="-2127" w:type="dxa"/>
        <w:tblLayout w:type="fixed"/>
        <w:tblLook w:val="04A0" w:firstRow="1" w:lastRow="0" w:firstColumn="1" w:lastColumn="0" w:noHBand="0" w:noVBand="1"/>
      </w:tblPr>
      <w:tblGrid>
        <w:gridCol w:w="3545"/>
        <w:gridCol w:w="1134"/>
        <w:gridCol w:w="1417"/>
        <w:gridCol w:w="1276"/>
        <w:gridCol w:w="1559"/>
        <w:gridCol w:w="1558"/>
      </w:tblGrid>
      <w:tr w:rsidR="001B6BA5" w:rsidRPr="001C4692" w14:paraId="47EC37E1" w14:textId="77777777" w:rsidTr="009D2922">
        <w:trPr>
          <w:cnfStyle w:val="100000000000" w:firstRow="1" w:lastRow="0" w:firstColumn="0" w:lastColumn="0" w:oddVBand="0" w:evenVBand="0" w:oddHBand="0" w:evenHBand="0" w:firstRowFirstColumn="0" w:firstRowLastColumn="0" w:lastRowFirstColumn="0" w:lastRowLastColumn="0"/>
          <w:trHeight w:val="416"/>
        </w:trPr>
        <w:tc>
          <w:tcPr>
            <w:tcW w:w="3545" w:type="dxa"/>
          </w:tcPr>
          <w:p w14:paraId="50776B83" w14:textId="6E5C842F" w:rsidR="001B6BA5" w:rsidRPr="00D539EA" w:rsidRDefault="001B6BA5" w:rsidP="009D2922">
            <w:pPr>
              <w:keepNext/>
              <w:suppressAutoHyphens/>
              <w:spacing w:before="40" w:after="40"/>
              <w:jc w:val="center"/>
              <w:rPr>
                <w:rFonts w:ascii="Marianne" w:eastAsia="Calibri" w:hAnsi="Marianne" w:cs="Arial"/>
                <w:lang w:eastAsia="fr-FR"/>
              </w:rPr>
            </w:pPr>
            <w:bookmarkStart w:id="1" w:name="_Hlk201848567"/>
            <w:r w:rsidRPr="00D539EA">
              <w:rPr>
                <w:rFonts w:ascii="Marianne" w:eastAsia="Calibri" w:hAnsi="Marianne" w:cs="Arial"/>
                <w:lang w:eastAsia="fr-FR"/>
              </w:rPr>
              <w:lastRenderedPageBreak/>
              <w:t>C</w:t>
            </w:r>
            <w:r>
              <w:rPr>
                <w:rFonts w:ascii="Marianne" w:eastAsia="Calibri" w:hAnsi="Marianne" w:cs="Arial"/>
                <w:lang w:eastAsia="fr-FR"/>
              </w:rPr>
              <w:t>onnaissances</w:t>
            </w:r>
            <w:r w:rsidRPr="00D539EA">
              <w:rPr>
                <w:rFonts w:ascii="Marianne" w:eastAsia="Calibri" w:hAnsi="Marianne" w:cs="Arial"/>
                <w:lang w:eastAsia="fr-FR"/>
              </w:rPr>
              <w:t> : chapitre combustion</w:t>
            </w:r>
          </w:p>
        </w:tc>
        <w:tc>
          <w:tcPr>
            <w:tcW w:w="3827" w:type="dxa"/>
            <w:gridSpan w:val="3"/>
          </w:tcPr>
          <w:p w14:paraId="10646359" w14:textId="77777777" w:rsidR="001B6BA5" w:rsidRPr="001C4692" w:rsidRDefault="001B6BA5" w:rsidP="009D2922">
            <w:pPr>
              <w:keepNext/>
              <w:suppressAutoHyphens/>
              <w:spacing w:before="40" w:after="40"/>
              <w:rPr>
                <w:rFonts w:ascii="Arial" w:eastAsia="Calibri" w:hAnsi="Arial" w:cs="Arial"/>
                <w:lang w:eastAsia="fr-FR"/>
              </w:rPr>
            </w:pPr>
            <w:r>
              <w:rPr>
                <w:rFonts w:ascii="Arial" w:eastAsia="Calibri" w:hAnsi="Arial" w:cs="Arial"/>
                <w:lang w:eastAsia="fr-FR"/>
              </w:rPr>
              <w:t>Niveau de réussite</w:t>
            </w:r>
          </w:p>
        </w:tc>
        <w:tc>
          <w:tcPr>
            <w:tcW w:w="1559" w:type="dxa"/>
          </w:tcPr>
          <w:p w14:paraId="7644103D" w14:textId="77777777" w:rsidR="001B6BA5" w:rsidRPr="001C4692" w:rsidRDefault="001B6BA5" w:rsidP="009D2922">
            <w:pPr>
              <w:keepNext/>
              <w:suppressAutoHyphens/>
              <w:spacing w:before="40" w:after="40"/>
              <w:rPr>
                <w:rFonts w:ascii="Arial" w:eastAsia="Calibri" w:hAnsi="Arial" w:cs="Arial"/>
                <w:lang w:eastAsia="fr-FR"/>
              </w:rPr>
            </w:pPr>
            <w:r>
              <w:rPr>
                <w:rFonts w:ascii="Arial" w:eastAsia="Calibri" w:hAnsi="Arial" w:cs="Arial"/>
                <w:lang w:eastAsia="fr-FR"/>
              </w:rPr>
              <w:t>Sur quoi je dois porter mon attention</w:t>
            </w:r>
          </w:p>
        </w:tc>
        <w:tc>
          <w:tcPr>
            <w:tcW w:w="1558" w:type="dxa"/>
          </w:tcPr>
          <w:p w14:paraId="2C2FFC3B" w14:textId="77777777" w:rsidR="001B6BA5" w:rsidRDefault="001B6BA5" w:rsidP="009D2922">
            <w:pPr>
              <w:keepNext/>
              <w:suppressAutoHyphens/>
              <w:spacing w:before="40" w:after="40"/>
              <w:rPr>
                <w:rFonts w:ascii="Arial" w:eastAsia="Calibri" w:hAnsi="Arial" w:cs="Arial"/>
                <w:lang w:eastAsia="fr-FR"/>
              </w:rPr>
            </w:pPr>
            <w:r>
              <w:rPr>
                <w:rFonts w:ascii="Arial" w:eastAsia="Calibri" w:hAnsi="Arial" w:cs="Arial"/>
                <w:lang w:eastAsia="fr-FR"/>
              </w:rPr>
              <w:t xml:space="preserve">Activité du cours correspondante </w:t>
            </w:r>
          </w:p>
        </w:tc>
      </w:tr>
      <w:tr w:rsidR="001B6BA5" w:rsidRPr="001C4692" w14:paraId="63D12BC2" w14:textId="77777777" w:rsidTr="009D2922">
        <w:trPr>
          <w:trHeight w:val="764"/>
        </w:trPr>
        <w:tc>
          <w:tcPr>
            <w:tcW w:w="3545" w:type="dxa"/>
          </w:tcPr>
          <w:p w14:paraId="4C28816A" w14:textId="22C282AD" w:rsidR="001B6BA5" w:rsidRPr="001C4692" w:rsidRDefault="001B6BA5" w:rsidP="009D2922">
            <w:pPr>
              <w:keepNext/>
              <w:suppressAutoHyphens/>
              <w:rPr>
                <w:lang w:eastAsia="fr-FR"/>
              </w:rPr>
            </w:pPr>
            <w:r w:rsidRPr="001B73AB">
              <w:rPr>
                <w:rFonts w:eastAsia="Times New Roman"/>
                <w:color w:val="000000"/>
                <w:sz w:val="18"/>
                <w:szCs w:val="18"/>
                <w:lang w:eastAsia="fr-FR"/>
              </w:rPr>
              <w:t>Connaitre les produits de la combustion complète ou incomplète d’un hydrocarbure dans l’air.</w:t>
            </w:r>
          </w:p>
        </w:tc>
        <w:tc>
          <w:tcPr>
            <w:tcW w:w="1134" w:type="dxa"/>
          </w:tcPr>
          <w:p w14:paraId="48F98EB5" w14:textId="2BE5B69C" w:rsidR="001B6BA5" w:rsidRPr="001C4692"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28E48F5F" w14:textId="0AAEB1F6" w:rsidR="001B6BA5" w:rsidRPr="001C4692"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635CEC47" w14:textId="261CD44D" w:rsidR="001B6BA5" w:rsidRPr="001C4692"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7EE1458B" w14:textId="77777777" w:rsidR="001B6BA5" w:rsidRPr="001C4692" w:rsidRDefault="001B6BA5" w:rsidP="009D2922">
            <w:pPr>
              <w:keepNext/>
              <w:suppressAutoHyphens/>
              <w:rPr>
                <w:lang w:eastAsia="fr-FR"/>
              </w:rPr>
            </w:pPr>
          </w:p>
        </w:tc>
        <w:tc>
          <w:tcPr>
            <w:tcW w:w="1558" w:type="dxa"/>
          </w:tcPr>
          <w:p w14:paraId="2335D8F6" w14:textId="04CADBDF" w:rsidR="001B6BA5" w:rsidRDefault="001B6BA5" w:rsidP="009D2922">
            <w:pPr>
              <w:keepNext/>
              <w:suppressAutoHyphens/>
              <w:rPr>
                <w:noProof/>
                <w:lang w:eastAsia="zh-CN"/>
              </w:rPr>
            </w:pPr>
            <w:r>
              <w:rPr>
                <w:noProof/>
                <w:lang w:eastAsia="zh-CN"/>
              </w:rPr>
              <w:t>9 et 10</w:t>
            </w:r>
          </w:p>
        </w:tc>
      </w:tr>
      <w:tr w:rsidR="001B6BA5" w:rsidRPr="001C4692" w14:paraId="35CBCDBD" w14:textId="77777777" w:rsidTr="009D2922">
        <w:trPr>
          <w:trHeight w:val="781"/>
        </w:trPr>
        <w:tc>
          <w:tcPr>
            <w:tcW w:w="3545" w:type="dxa"/>
          </w:tcPr>
          <w:p w14:paraId="6A889BDF" w14:textId="2204DEEF" w:rsidR="001B6BA5" w:rsidRPr="001C4692" w:rsidRDefault="001B6BA5" w:rsidP="009D2922">
            <w:pPr>
              <w:keepNext/>
              <w:suppressAutoHyphens/>
              <w:rPr>
                <w:lang w:eastAsia="fr-FR"/>
              </w:rPr>
            </w:pPr>
            <w:r w:rsidRPr="001B73AB">
              <w:rPr>
                <w:rFonts w:eastAsia="Times New Roman"/>
                <w:color w:val="000000"/>
                <w:sz w:val="18"/>
                <w:szCs w:val="18"/>
                <w:lang w:eastAsia="fr-FR"/>
              </w:rPr>
              <w:t>Connaitre la dangerosité des composés produits lors d’une combustion incomplète.</w:t>
            </w:r>
          </w:p>
        </w:tc>
        <w:tc>
          <w:tcPr>
            <w:tcW w:w="1134" w:type="dxa"/>
          </w:tcPr>
          <w:p w14:paraId="15D0B785" w14:textId="45B10347" w:rsidR="001B6BA5" w:rsidRPr="001C4692"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031D2650" w14:textId="56D52A36" w:rsidR="001B6BA5" w:rsidRPr="001C4692"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105378FF" w14:textId="4F339C45" w:rsidR="001B6BA5" w:rsidRPr="001C4692"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6D558F60" w14:textId="77777777" w:rsidR="001B6BA5" w:rsidRPr="001C4692" w:rsidRDefault="001B6BA5" w:rsidP="009D2922">
            <w:pPr>
              <w:keepNext/>
              <w:suppressAutoHyphens/>
              <w:rPr>
                <w:rFonts w:ascii="Arial" w:hAnsi="Arial"/>
                <w:lang w:eastAsia="fr-FR"/>
              </w:rPr>
            </w:pPr>
          </w:p>
        </w:tc>
        <w:tc>
          <w:tcPr>
            <w:tcW w:w="1558" w:type="dxa"/>
          </w:tcPr>
          <w:p w14:paraId="066A4453" w14:textId="4099B6F3" w:rsidR="001B6BA5" w:rsidRDefault="001B6BA5" w:rsidP="009D2922">
            <w:pPr>
              <w:keepNext/>
              <w:suppressAutoHyphens/>
              <w:rPr>
                <w:lang w:eastAsia="fr-FR"/>
              </w:rPr>
            </w:pPr>
            <w:r>
              <w:rPr>
                <w:lang w:eastAsia="fr-FR"/>
              </w:rPr>
              <w:t>10</w:t>
            </w:r>
          </w:p>
        </w:tc>
      </w:tr>
      <w:tr w:rsidR="001B6BA5" w:rsidRPr="001C4692" w14:paraId="109E6E61" w14:textId="77777777" w:rsidTr="009D2922">
        <w:trPr>
          <w:trHeight w:val="781"/>
        </w:trPr>
        <w:tc>
          <w:tcPr>
            <w:tcW w:w="3545" w:type="dxa"/>
          </w:tcPr>
          <w:p w14:paraId="66A09E3B" w14:textId="2EB3FE98" w:rsidR="001B6BA5" w:rsidRPr="001C4692" w:rsidRDefault="00435F81" w:rsidP="009D2922">
            <w:pPr>
              <w:keepNext/>
              <w:suppressAutoHyphens/>
              <w:rPr>
                <w:lang w:eastAsia="fr-FR"/>
              </w:rPr>
            </w:pPr>
            <w:r w:rsidRPr="001B73AB">
              <w:rPr>
                <w:rFonts w:eastAsia="Times New Roman"/>
                <w:color w:val="000000"/>
                <w:sz w:val="18"/>
                <w:szCs w:val="18"/>
                <w:lang w:eastAsia="fr-FR"/>
              </w:rPr>
              <w:t>Savoir que la combustion d’un hydrocarbure ou du charbon libère de l’énergie thermique.</w:t>
            </w:r>
          </w:p>
        </w:tc>
        <w:tc>
          <w:tcPr>
            <w:tcW w:w="1134" w:type="dxa"/>
          </w:tcPr>
          <w:p w14:paraId="3AE31DB8" w14:textId="32D793BC" w:rsidR="001B6BA5"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35F7DEFB" w14:textId="4AC1419E" w:rsidR="001B6BA5"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01321370" w14:textId="09FEDA36" w:rsidR="001B6BA5"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79205167" w14:textId="77777777" w:rsidR="001B6BA5" w:rsidRDefault="001B6BA5" w:rsidP="009D2922">
            <w:pPr>
              <w:keepNext/>
              <w:suppressAutoHyphens/>
              <w:rPr>
                <w:lang w:eastAsia="fr-FR"/>
              </w:rPr>
            </w:pPr>
          </w:p>
        </w:tc>
        <w:tc>
          <w:tcPr>
            <w:tcW w:w="1558" w:type="dxa"/>
          </w:tcPr>
          <w:p w14:paraId="67DFD294" w14:textId="5DC914CF" w:rsidR="001B6BA5" w:rsidRPr="00AB1866" w:rsidRDefault="001B6BA5" w:rsidP="009D2922">
            <w:pPr>
              <w:keepNext/>
              <w:suppressAutoHyphens/>
              <w:rPr>
                <w:lang w:eastAsia="fr-FR"/>
              </w:rPr>
            </w:pPr>
            <w:r>
              <w:rPr>
                <w:lang w:eastAsia="fr-FR"/>
              </w:rPr>
              <w:t>12</w:t>
            </w:r>
          </w:p>
        </w:tc>
      </w:tr>
      <w:tr w:rsidR="001B6BA5" w:rsidRPr="001C4692" w14:paraId="4A1F16AB" w14:textId="77777777" w:rsidTr="009D2922">
        <w:trPr>
          <w:trHeight w:val="781"/>
        </w:trPr>
        <w:tc>
          <w:tcPr>
            <w:tcW w:w="3545" w:type="dxa"/>
          </w:tcPr>
          <w:p w14:paraId="28FD4752" w14:textId="6E564BB6" w:rsidR="001B6BA5" w:rsidRPr="001C4692" w:rsidRDefault="00435F81" w:rsidP="009D2922">
            <w:pPr>
              <w:keepNext/>
              <w:suppressAutoHyphens/>
              <w:rPr>
                <w:lang w:eastAsia="fr-FR"/>
              </w:rPr>
            </w:pPr>
            <w:r w:rsidRPr="001B73AB">
              <w:rPr>
                <w:rFonts w:eastAsia="Times New Roman"/>
                <w:color w:val="000000"/>
                <w:sz w:val="18"/>
                <w:szCs w:val="18"/>
                <w:lang w:eastAsia="fr-FR"/>
              </w:rPr>
              <w:t>Savoir que l’énergie utilisée aujourd’hui est très majoritairement obtenue à l’aide de combustions.</w:t>
            </w:r>
          </w:p>
        </w:tc>
        <w:tc>
          <w:tcPr>
            <w:tcW w:w="1134" w:type="dxa"/>
          </w:tcPr>
          <w:p w14:paraId="17A5E497" w14:textId="134B5E14" w:rsidR="001B6BA5"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523F397D" w14:textId="72FF28BB" w:rsidR="001B6BA5"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5E8D58EF" w14:textId="1106069D" w:rsidR="001B6BA5"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6F99B192" w14:textId="77777777" w:rsidR="001B6BA5" w:rsidRDefault="001B6BA5" w:rsidP="009D2922">
            <w:pPr>
              <w:keepNext/>
              <w:suppressAutoHyphens/>
              <w:rPr>
                <w:lang w:eastAsia="fr-FR"/>
              </w:rPr>
            </w:pPr>
          </w:p>
        </w:tc>
        <w:tc>
          <w:tcPr>
            <w:tcW w:w="1558" w:type="dxa"/>
          </w:tcPr>
          <w:p w14:paraId="763E2BB1" w14:textId="046032E6" w:rsidR="001B6BA5" w:rsidRDefault="001B6BA5" w:rsidP="009D2922">
            <w:pPr>
              <w:keepNext/>
              <w:suppressAutoHyphens/>
              <w:rPr>
                <w:lang w:eastAsia="fr-FR"/>
              </w:rPr>
            </w:pPr>
            <w:r>
              <w:rPr>
                <w:lang w:eastAsia="fr-FR"/>
              </w:rPr>
              <w:t>13</w:t>
            </w:r>
          </w:p>
        </w:tc>
      </w:tr>
      <w:tr w:rsidR="001B6BA5" w:rsidRPr="001C4692" w14:paraId="4601B0F8" w14:textId="77777777" w:rsidTr="009D2922">
        <w:trPr>
          <w:trHeight w:val="781"/>
        </w:trPr>
        <w:tc>
          <w:tcPr>
            <w:tcW w:w="3545" w:type="dxa"/>
          </w:tcPr>
          <w:p w14:paraId="3CC97D5C" w14:textId="7CEFDC71" w:rsidR="001B6BA5" w:rsidRPr="001C4692" w:rsidRDefault="00435F81" w:rsidP="009D2922">
            <w:pPr>
              <w:keepNext/>
              <w:suppressAutoHyphens/>
              <w:rPr>
                <w:lang w:eastAsia="fr-FR"/>
              </w:rPr>
            </w:pPr>
            <w:r w:rsidRPr="001B73AB">
              <w:rPr>
                <w:rFonts w:eastAsia="Times New Roman"/>
                <w:color w:val="000000"/>
                <w:sz w:val="18"/>
                <w:szCs w:val="18"/>
                <w:lang w:eastAsia="fr-FR"/>
              </w:rPr>
              <w:t>Savoir que le CO</w:t>
            </w:r>
            <w:r w:rsidRPr="001B73AB">
              <w:rPr>
                <w:rFonts w:eastAsia="Times New Roman"/>
                <w:color w:val="000000"/>
                <w:sz w:val="18"/>
                <w:szCs w:val="18"/>
                <w:vertAlign w:val="subscript"/>
                <w:lang w:eastAsia="fr-FR"/>
              </w:rPr>
              <w:t>2</w:t>
            </w:r>
            <w:r w:rsidRPr="001B73AB">
              <w:rPr>
                <w:rFonts w:eastAsia="Times New Roman"/>
                <w:color w:val="000000"/>
                <w:sz w:val="18"/>
                <w:szCs w:val="18"/>
                <w:lang w:eastAsia="fr-FR"/>
              </w:rPr>
              <w:t xml:space="preserve"> est un gaz à effet de serre et que l’augmentation de sa concentration accentue le réchauffement climatique.</w:t>
            </w:r>
          </w:p>
        </w:tc>
        <w:tc>
          <w:tcPr>
            <w:tcW w:w="1134" w:type="dxa"/>
          </w:tcPr>
          <w:p w14:paraId="18DB19D3" w14:textId="4D64E361" w:rsidR="001B6BA5"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287A809B" w14:textId="41CA8213" w:rsidR="001B6BA5"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7EA482B0" w14:textId="2F3862F8" w:rsidR="001B6BA5"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0836859D" w14:textId="77777777" w:rsidR="001B6BA5" w:rsidRDefault="001B6BA5" w:rsidP="009D2922">
            <w:pPr>
              <w:keepNext/>
              <w:suppressAutoHyphens/>
              <w:rPr>
                <w:lang w:eastAsia="fr-FR"/>
              </w:rPr>
            </w:pPr>
          </w:p>
        </w:tc>
        <w:tc>
          <w:tcPr>
            <w:tcW w:w="1558" w:type="dxa"/>
          </w:tcPr>
          <w:p w14:paraId="2EB08C43" w14:textId="3BD91E8A" w:rsidR="001B6BA5" w:rsidRDefault="001B6BA5" w:rsidP="009D2922">
            <w:pPr>
              <w:keepNext/>
              <w:suppressAutoHyphens/>
              <w:rPr>
                <w:lang w:eastAsia="fr-FR"/>
              </w:rPr>
            </w:pPr>
            <w:r>
              <w:rPr>
                <w:lang w:eastAsia="fr-FR"/>
              </w:rPr>
              <w:t>13</w:t>
            </w:r>
          </w:p>
        </w:tc>
      </w:tr>
      <w:tr w:rsidR="001B6BA5" w:rsidRPr="001C4692" w14:paraId="1E8EC3EE" w14:textId="77777777" w:rsidTr="009D2922">
        <w:trPr>
          <w:trHeight w:val="781"/>
        </w:trPr>
        <w:tc>
          <w:tcPr>
            <w:tcW w:w="3545" w:type="dxa"/>
          </w:tcPr>
          <w:p w14:paraId="18B3CC4B" w14:textId="3631956E" w:rsidR="001B6BA5" w:rsidRPr="001C4692" w:rsidRDefault="00435F81" w:rsidP="009D2922">
            <w:pPr>
              <w:keepNext/>
              <w:suppressAutoHyphens/>
              <w:rPr>
                <w:lang w:eastAsia="fr-FR"/>
              </w:rPr>
            </w:pPr>
            <w:r w:rsidRPr="001B73AB">
              <w:rPr>
                <w:rFonts w:eastAsia="Times New Roman"/>
                <w:color w:val="000000"/>
                <w:sz w:val="18"/>
                <w:szCs w:val="18"/>
                <w:lang w:eastAsia="fr-FR"/>
              </w:rPr>
              <w:t>Savoir que les moteurs thermiques convertissent l’énergie libérée par la combustion en énergie mécanique.</w:t>
            </w:r>
          </w:p>
        </w:tc>
        <w:tc>
          <w:tcPr>
            <w:tcW w:w="1134" w:type="dxa"/>
          </w:tcPr>
          <w:p w14:paraId="44B10C33" w14:textId="3273F055" w:rsidR="001B6BA5" w:rsidRDefault="00435F81" w:rsidP="009D2922">
            <w:pPr>
              <w:keepNext/>
              <w:suppressAutoHyphens/>
              <w:rPr>
                <w:lang w:eastAsia="fr-FR"/>
              </w:rPr>
            </w:pPr>
            <w:r w:rsidRPr="001B73AB">
              <w:rPr>
                <w:rFonts w:eastAsia="Times New Roman"/>
                <w:color w:val="000000"/>
                <w:sz w:val="18"/>
                <w:szCs w:val="18"/>
                <w:lang w:eastAsia="fr-FR"/>
              </w:rPr>
              <w:t>Je ne connais pas du tout</w:t>
            </w:r>
            <w:r>
              <w:rPr>
                <w:rFonts w:eastAsia="Times New Roman"/>
                <w:color w:val="000000"/>
                <w:sz w:val="18"/>
                <w:szCs w:val="18"/>
                <w:lang w:eastAsia="fr-FR"/>
              </w:rPr>
              <w:t>.</w:t>
            </w:r>
          </w:p>
        </w:tc>
        <w:tc>
          <w:tcPr>
            <w:tcW w:w="1417" w:type="dxa"/>
          </w:tcPr>
          <w:p w14:paraId="572DC7C8" w14:textId="10ECDB5C" w:rsidR="001B6BA5" w:rsidRDefault="00435F81" w:rsidP="009D2922">
            <w:pPr>
              <w:keepNext/>
              <w:suppressAutoHyphens/>
              <w:rPr>
                <w:lang w:eastAsia="fr-FR"/>
              </w:rPr>
            </w:pPr>
            <w:r w:rsidRPr="001B73AB">
              <w:rPr>
                <w:rFonts w:eastAsia="Times New Roman"/>
                <w:color w:val="000000"/>
                <w:sz w:val="18"/>
                <w:szCs w:val="18"/>
                <w:lang w:eastAsia="fr-FR"/>
              </w:rPr>
              <w:t>Je connais de façon approximative</w:t>
            </w:r>
            <w:r>
              <w:rPr>
                <w:rFonts w:eastAsia="Times New Roman"/>
                <w:color w:val="000000"/>
                <w:sz w:val="18"/>
                <w:szCs w:val="18"/>
                <w:lang w:eastAsia="fr-FR"/>
              </w:rPr>
              <w:t>.</w:t>
            </w:r>
          </w:p>
        </w:tc>
        <w:tc>
          <w:tcPr>
            <w:tcW w:w="1276" w:type="dxa"/>
          </w:tcPr>
          <w:p w14:paraId="125639E5" w14:textId="213984D6" w:rsidR="001B6BA5" w:rsidRDefault="00435F81" w:rsidP="009D2922">
            <w:pPr>
              <w:keepNext/>
              <w:suppressAutoHyphens/>
              <w:rPr>
                <w:lang w:eastAsia="fr-FR"/>
              </w:rPr>
            </w:pPr>
            <w:r w:rsidRPr="001B73AB">
              <w:rPr>
                <w:rFonts w:eastAsia="Times New Roman"/>
                <w:color w:val="000000"/>
                <w:sz w:val="18"/>
                <w:szCs w:val="18"/>
                <w:lang w:eastAsia="fr-FR"/>
              </w:rPr>
              <w:t>Je connais</w:t>
            </w:r>
            <w:r>
              <w:rPr>
                <w:rFonts w:eastAsia="Times New Roman"/>
                <w:color w:val="000000"/>
                <w:sz w:val="18"/>
                <w:szCs w:val="18"/>
                <w:lang w:eastAsia="fr-FR"/>
              </w:rPr>
              <w:t>.</w:t>
            </w:r>
          </w:p>
        </w:tc>
        <w:tc>
          <w:tcPr>
            <w:tcW w:w="1559" w:type="dxa"/>
          </w:tcPr>
          <w:p w14:paraId="10F7D1CC" w14:textId="77777777" w:rsidR="001B6BA5" w:rsidRDefault="001B6BA5" w:rsidP="009D2922">
            <w:pPr>
              <w:keepNext/>
              <w:suppressAutoHyphens/>
              <w:rPr>
                <w:lang w:eastAsia="fr-FR"/>
              </w:rPr>
            </w:pPr>
          </w:p>
        </w:tc>
        <w:tc>
          <w:tcPr>
            <w:tcW w:w="1558" w:type="dxa"/>
          </w:tcPr>
          <w:p w14:paraId="0E383D27" w14:textId="19708D7F" w:rsidR="001B6BA5" w:rsidRDefault="001B6BA5" w:rsidP="009D2922">
            <w:pPr>
              <w:keepNext/>
              <w:suppressAutoHyphens/>
              <w:rPr>
                <w:lang w:eastAsia="fr-FR"/>
              </w:rPr>
            </w:pPr>
            <w:r>
              <w:rPr>
                <w:lang w:eastAsia="fr-FR"/>
              </w:rPr>
              <w:t>13</w:t>
            </w:r>
          </w:p>
        </w:tc>
      </w:tr>
      <w:bookmarkEnd w:id="1"/>
    </w:tbl>
    <w:p w14:paraId="6D927871" w14:textId="259C948D" w:rsidR="000757E3" w:rsidRDefault="000757E3" w:rsidP="00435F81"/>
    <w:p w14:paraId="0F3955C8" w14:textId="0D8A69C0" w:rsidR="00435F81" w:rsidRDefault="000757E3" w:rsidP="000757E3">
      <w:pPr>
        <w:suppressAutoHyphens/>
        <w:spacing w:after="0" w:line="240" w:lineRule="auto"/>
      </w:pPr>
      <w:r>
        <w:br w:type="page"/>
      </w:r>
    </w:p>
    <w:p w14:paraId="7166FDE3" w14:textId="583A2592" w:rsidR="00435F81" w:rsidRDefault="00435F81" w:rsidP="00435F81">
      <w:pPr>
        <w:jc w:val="both"/>
        <w:rPr>
          <w:rFonts w:ascii="Marianne Medium" w:hAnsi="Marianne Medium"/>
          <w:color w:val="000000" w:themeColor="text1"/>
          <w:sz w:val="26"/>
          <w:szCs w:val="26"/>
          <w:lang w:bidi="he-IL"/>
        </w:rPr>
      </w:pPr>
      <w:r w:rsidRPr="001C5902">
        <w:rPr>
          <w:rFonts w:ascii="Marianne Medium" w:hAnsi="Marianne Medium"/>
          <w:noProof/>
          <w:color w:val="F29C52"/>
          <w:sz w:val="26"/>
          <w:szCs w:val="26"/>
          <w:lang w:eastAsia="fr-FR"/>
        </w:rPr>
        <w:lastRenderedPageBreak/>
        <mc:AlternateContent>
          <mc:Choice Requires="wps">
            <w:drawing>
              <wp:inline distT="0" distB="0" distL="0" distR="0" wp14:anchorId="2E094BBF" wp14:editId="35AB9DB4">
                <wp:extent cx="2352198" cy="468000"/>
                <wp:effectExtent l="0" t="0" r="635" b="1905"/>
                <wp:docPr id="28" name="Rectangle à coins arrondis 11"/>
                <wp:cNvGraphicFramePr/>
                <a:graphic xmlns:a="http://schemas.openxmlformats.org/drawingml/2006/main">
                  <a:graphicData uri="http://schemas.microsoft.com/office/word/2010/wordprocessingShape">
                    <wps:wsp>
                      <wps:cNvSpPr/>
                      <wps:spPr>
                        <a:xfrm>
                          <a:off x="0" y="0"/>
                          <a:ext cx="2352198" cy="468000"/>
                        </a:xfrm>
                        <a:prstGeom prst="roundRect">
                          <a:avLst>
                            <a:gd name="adj" fmla="val 50000"/>
                          </a:avLst>
                        </a:prstGeom>
                        <a:solidFill>
                          <a:srgbClr val="F29C52"/>
                        </a:solidFill>
                        <a:ln w="12700" cap="flat" cmpd="sng" algn="ctr">
                          <a:noFill/>
                          <a:prstDash val="solid"/>
                          <a:miter lim="800000"/>
                        </a:ln>
                        <a:effectLst/>
                      </wps:spPr>
                      <wps:txbx>
                        <w:txbxContent>
                          <w:p w14:paraId="1726D47E" w14:textId="1376D119" w:rsidR="00435F81" w:rsidRPr="009B09F5" w:rsidRDefault="006D4E54" w:rsidP="00435F81">
                            <w:pPr>
                              <w:pStyle w:val="Intitultitre2"/>
                            </w:pPr>
                            <w:r>
                              <w:t>A</w:t>
                            </w:r>
                            <w:r w:rsidR="00435F81">
                              <w:t>uto positionnement à la suite des activités de cours</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spAutoFit/>
                      </wps:bodyPr>
                    </wps:wsp>
                  </a:graphicData>
                </a:graphic>
              </wp:inline>
            </w:drawing>
          </mc:Choice>
          <mc:Fallback>
            <w:pict>
              <v:roundrect w14:anchorId="2E094BBF" id="_x0000_s1027" style="width:185.2pt;height:36.85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" fillcolor="#f29c52" stroked="f" strokeweight="1pt">
                <v:stroke joinstyle="miter"/>
                <v:textbox style="mso-fit-shape-to-text:t" inset=",0,2.5mm,0">
                  <w:txbxContent>
                    <w:p w14:paraId="1726D47E" w14:textId="1376D119" w:rsidR="00435F81" w:rsidRPr="009B09F5" w:rsidRDefault="006D4E54" w:rsidP="00435F81">
                      <w:pPr>
                        <w:pStyle w:val="Intitultitre2"/>
                      </w:pPr>
                      <w:r>
                        <w:t>A</w:t>
                      </w:r>
                      <w:r w:rsidR="00435F81">
                        <w:t>uto positionnement à la suite des activités de cours</w:t>
                      </w:r>
                    </w:p>
                  </w:txbxContent>
                </v:textbox>
                <w10:anchorlock/>
              </v:roundrect>
            </w:pict>
          </mc:Fallback>
        </mc:AlternateContent>
      </w:r>
    </w:p>
    <w:tbl>
      <w:tblPr>
        <w:tblStyle w:val="TableauRA1"/>
        <w:tblW w:w="6272" w:type="pct"/>
        <w:tblInd w:w="-2127" w:type="dxa"/>
        <w:tblLayout w:type="fixed"/>
        <w:tblLook w:val="04A0" w:firstRow="1" w:lastRow="0" w:firstColumn="1" w:lastColumn="0" w:noHBand="0" w:noVBand="1"/>
      </w:tblPr>
      <w:tblGrid>
        <w:gridCol w:w="2203"/>
        <w:gridCol w:w="907"/>
        <w:gridCol w:w="1285"/>
        <w:gridCol w:w="1560"/>
        <w:gridCol w:w="1559"/>
        <w:gridCol w:w="1276"/>
        <w:gridCol w:w="992"/>
        <w:gridCol w:w="707"/>
      </w:tblGrid>
      <w:tr w:rsidR="00667DFE" w:rsidRPr="001C4692" w14:paraId="4B3763DA" w14:textId="77777777" w:rsidTr="006C4FA8">
        <w:trPr>
          <w:cnfStyle w:val="100000000000" w:firstRow="1" w:lastRow="0" w:firstColumn="0" w:lastColumn="0" w:oddVBand="0" w:evenVBand="0" w:oddHBand="0" w:evenHBand="0" w:firstRowFirstColumn="0" w:firstRowLastColumn="0" w:lastRowFirstColumn="0" w:lastRowLastColumn="0"/>
          <w:trHeight w:val="416"/>
        </w:trPr>
        <w:tc>
          <w:tcPr>
            <w:tcW w:w="2203" w:type="dxa"/>
          </w:tcPr>
          <w:p w14:paraId="37AF9F2C" w14:textId="77777777" w:rsidR="00667DFE" w:rsidRPr="00D539EA" w:rsidRDefault="00667DFE" w:rsidP="009D2922">
            <w:pPr>
              <w:keepNext/>
              <w:suppressAutoHyphens/>
              <w:spacing w:before="40" w:after="40"/>
              <w:jc w:val="center"/>
              <w:rPr>
                <w:rFonts w:ascii="Marianne" w:eastAsia="Calibri" w:hAnsi="Marianne" w:cs="Arial"/>
                <w:lang w:eastAsia="fr-FR"/>
              </w:rPr>
            </w:pPr>
            <w:r w:rsidRPr="00D539EA">
              <w:rPr>
                <w:rFonts w:ascii="Marianne" w:eastAsia="Calibri" w:hAnsi="Marianne" w:cs="Arial"/>
                <w:lang w:eastAsia="fr-FR"/>
              </w:rPr>
              <w:t>Capacités : chapitre combustion</w:t>
            </w:r>
          </w:p>
        </w:tc>
        <w:tc>
          <w:tcPr>
            <w:tcW w:w="907" w:type="dxa"/>
          </w:tcPr>
          <w:p w14:paraId="4AA485F1" w14:textId="2F9FA61C" w:rsidR="00667DFE" w:rsidRDefault="00667DFE" w:rsidP="009D2922">
            <w:pPr>
              <w:keepNext/>
              <w:suppressAutoHyphens/>
              <w:spacing w:before="40" w:after="40"/>
              <w:rPr>
                <w:rFonts w:ascii="Arial" w:eastAsia="Calibri" w:hAnsi="Arial" w:cs="Arial"/>
                <w:lang w:eastAsia="fr-FR"/>
              </w:rPr>
            </w:pPr>
            <w:r>
              <w:rPr>
                <w:rFonts w:ascii="Arial" w:eastAsia="Calibri" w:hAnsi="Arial" w:cs="Arial"/>
                <w:lang w:eastAsia="fr-FR"/>
              </w:rPr>
              <w:t>Activité du cours</w:t>
            </w:r>
          </w:p>
        </w:tc>
        <w:tc>
          <w:tcPr>
            <w:tcW w:w="5680" w:type="dxa"/>
            <w:gridSpan w:val="4"/>
          </w:tcPr>
          <w:p w14:paraId="677A3DBD" w14:textId="495CA96A" w:rsidR="00667DFE" w:rsidRPr="001C4692" w:rsidRDefault="00667DFE" w:rsidP="009D2922">
            <w:pPr>
              <w:keepNext/>
              <w:suppressAutoHyphens/>
              <w:spacing w:before="40" w:after="40"/>
              <w:rPr>
                <w:rFonts w:ascii="Arial" w:eastAsia="Calibri" w:hAnsi="Arial" w:cs="Arial"/>
                <w:lang w:eastAsia="fr-FR"/>
              </w:rPr>
            </w:pPr>
            <w:r>
              <w:rPr>
                <w:rFonts w:ascii="Arial" w:eastAsia="Calibri" w:hAnsi="Arial" w:cs="Arial"/>
                <w:lang w:eastAsia="fr-FR"/>
              </w:rPr>
              <w:t>Niveau de réussite</w:t>
            </w:r>
          </w:p>
        </w:tc>
        <w:tc>
          <w:tcPr>
            <w:tcW w:w="992" w:type="dxa"/>
          </w:tcPr>
          <w:p w14:paraId="579F64EF" w14:textId="48F94442" w:rsidR="00667DFE" w:rsidRPr="001C4692" w:rsidRDefault="00667DFE" w:rsidP="009D2922">
            <w:pPr>
              <w:keepNext/>
              <w:suppressAutoHyphens/>
              <w:spacing w:before="40" w:after="40"/>
              <w:rPr>
                <w:rFonts w:ascii="Arial" w:eastAsia="Calibri" w:hAnsi="Arial" w:cs="Arial"/>
                <w:lang w:eastAsia="fr-FR"/>
              </w:rPr>
            </w:pPr>
            <w:r>
              <w:rPr>
                <w:rFonts w:ascii="Arial" w:eastAsia="Calibri" w:hAnsi="Arial" w:cs="Arial"/>
                <w:lang w:eastAsia="fr-FR"/>
              </w:rPr>
              <w:t>Ce que je dois travailler</w:t>
            </w:r>
          </w:p>
        </w:tc>
        <w:tc>
          <w:tcPr>
            <w:tcW w:w="707" w:type="dxa"/>
          </w:tcPr>
          <w:p w14:paraId="18F00689" w14:textId="6AAE86E3" w:rsidR="00667DFE" w:rsidRDefault="00667DFE" w:rsidP="009D2922">
            <w:pPr>
              <w:keepNext/>
              <w:suppressAutoHyphens/>
              <w:spacing w:before="40" w:after="40"/>
              <w:rPr>
                <w:rFonts w:ascii="Arial" w:eastAsia="Calibri" w:hAnsi="Arial" w:cs="Arial"/>
                <w:lang w:eastAsia="fr-FR"/>
              </w:rPr>
            </w:pPr>
            <w:r>
              <w:rPr>
                <w:rFonts w:ascii="Arial" w:eastAsia="Calibri" w:hAnsi="Arial" w:cs="Arial"/>
                <w:lang w:eastAsia="fr-FR"/>
              </w:rPr>
              <w:t xml:space="preserve"> Acquis</w:t>
            </w:r>
          </w:p>
        </w:tc>
      </w:tr>
      <w:tr w:rsidR="00667DFE" w:rsidRPr="001C4692" w14:paraId="390D9E1C" w14:textId="77777777" w:rsidTr="006C4FA8">
        <w:trPr>
          <w:trHeight w:val="764"/>
        </w:trPr>
        <w:tc>
          <w:tcPr>
            <w:tcW w:w="2203" w:type="dxa"/>
          </w:tcPr>
          <w:p w14:paraId="26FE70DF" w14:textId="77777777" w:rsidR="00667DFE" w:rsidRPr="001C4692" w:rsidRDefault="00667DFE" w:rsidP="009D2922">
            <w:pPr>
              <w:keepNext/>
              <w:suppressAutoHyphens/>
              <w:rPr>
                <w:lang w:eastAsia="fr-FR"/>
              </w:rPr>
            </w:pPr>
            <w:r w:rsidRPr="001B73AB">
              <w:rPr>
                <w:rFonts w:eastAsia="Times New Roman"/>
                <w:color w:val="000000"/>
                <w:sz w:val="18"/>
                <w:szCs w:val="18"/>
                <w:lang w:eastAsia="fr-FR"/>
              </w:rPr>
              <w:t>Réaliser expérimentalement une réaction de combustion de charbon ou d’un hydrocarbure et identifier les produits de la combustion.</w:t>
            </w:r>
          </w:p>
        </w:tc>
        <w:tc>
          <w:tcPr>
            <w:tcW w:w="907" w:type="dxa"/>
          </w:tcPr>
          <w:p w14:paraId="0B7746D1" w14:textId="06A16040" w:rsidR="00667DFE" w:rsidRPr="001B73AB" w:rsidRDefault="00667DFE" w:rsidP="009D2922">
            <w:pPr>
              <w:keepNext/>
              <w:suppressAutoHyphens/>
              <w:rPr>
                <w:rFonts w:eastAsia="Times New Roman"/>
                <w:color w:val="000000"/>
                <w:sz w:val="18"/>
                <w:szCs w:val="18"/>
                <w:lang w:eastAsia="fr-FR"/>
              </w:rPr>
            </w:pPr>
            <w:r>
              <w:rPr>
                <w:rFonts w:eastAsia="Times New Roman"/>
                <w:color w:val="000000"/>
                <w:sz w:val="18"/>
                <w:szCs w:val="18"/>
                <w:lang w:eastAsia="fr-FR"/>
              </w:rPr>
              <w:t>9</w:t>
            </w:r>
          </w:p>
        </w:tc>
        <w:tc>
          <w:tcPr>
            <w:tcW w:w="1285" w:type="dxa"/>
          </w:tcPr>
          <w:p w14:paraId="0A3CEA37" w14:textId="234E95A0" w:rsidR="00667DFE" w:rsidRPr="001C4692" w:rsidRDefault="00667DFE" w:rsidP="009D2922">
            <w:pPr>
              <w:keepNext/>
              <w:suppressAutoHyphens/>
              <w:rPr>
                <w:lang w:eastAsia="fr-FR"/>
              </w:rPr>
            </w:pPr>
            <w:r w:rsidRPr="001B73AB">
              <w:rPr>
                <w:rFonts w:eastAsia="Times New Roman"/>
                <w:color w:val="000000"/>
                <w:sz w:val="18"/>
                <w:szCs w:val="18"/>
                <w:lang w:eastAsia="fr-FR"/>
              </w:rPr>
              <w:t>Aucune réaction connue</w:t>
            </w:r>
            <w:r w:rsidR="006C4FA8">
              <w:rPr>
                <w:rFonts w:eastAsia="Times New Roman"/>
                <w:color w:val="000000"/>
                <w:sz w:val="18"/>
                <w:szCs w:val="18"/>
                <w:lang w:eastAsia="fr-FR"/>
              </w:rPr>
              <w:t>.</w:t>
            </w:r>
          </w:p>
        </w:tc>
        <w:tc>
          <w:tcPr>
            <w:tcW w:w="1560" w:type="dxa"/>
          </w:tcPr>
          <w:p w14:paraId="5EB32AE3" w14:textId="18CEE7B4" w:rsidR="00667DFE" w:rsidRPr="001B73AB" w:rsidRDefault="006C4FA8" w:rsidP="009D2922">
            <w:pPr>
              <w:keepNext/>
              <w:suppressAutoHyphens/>
              <w:rPr>
                <w:rFonts w:eastAsia="Times New Roman"/>
                <w:color w:val="000000"/>
                <w:sz w:val="18"/>
                <w:szCs w:val="18"/>
                <w:lang w:eastAsia="fr-FR"/>
              </w:rPr>
            </w:pPr>
            <w:r w:rsidRPr="001B73AB">
              <w:rPr>
                <w:rFonts w:eastAsia="Times New Roman"/>
                <w:color w:val="000000"/>
                <w:sz w:val="18"/>
                <w:szCs w:val="18"/>
                <w:lang w:eastAsia="fr-FR"/>
              </w:rPr>
              <w:t>Expérience connue sans nommer les réactifs et produits</w:t>
            </w:r>
          </w:p>
        </w:tc>
        <w:tc>
          <w:tcPr>
            <w:tcW w:w="1559" w:type="dxa"/>
          </w:tcPr>
          <w:p w14:paraId="5DF1F33B" w14:textId="549BB04B" w:rsidR="00667DFE" w:rsidRPr="001C4692" w:rsidRDefault="006C4FA8" w:rsidP="009D2922">
            <w:pPr>
              <w:keepNext/>
              <w:suppressAutoHyphens/>
              <w:rPr>
                <w:lang w:eastAsia="fr-FR"/>
              </w:rPr>
            </w:pPr>
            <w:r w:rsidRPr="001B73AB">
              <w:rPr>
                <w:rFonts w:eastAsia="Times New Roman"/>
                <w:color w:val="000000"/>
                <w:sz w:val="18"/>
                <w:szCs w:val="18"/>
                <w:lang w:eastAsia="fr-FR"/>
              </w:rPr>
              <w:t>Expérience connue et molécules connues en désordre (confusion produit/réactif)</w:t>
            </w:r>
          </w:p>
        </w:tc>
        <w:tc>
          <w:tcPr>
            <w:tcW w:w="1276" w:type="dxa"/>
          </w:tcPr>
          <w:p w14:paraId="260D0191" w14:textId="73C70728" w:rsidR="00667DFE" w:rsidRPr="001C4692" w:rsidRDefault="006C4FA8" w:rsidP="009D2922">
            <w:pPr>
              <w:keepNext/>
              <w:suppressAutoHyphens/>
              <w:rPr>
                <w:lang w:eastAsia="fr-FR"/>
              </w:rPr>
            </w:pPr>
            <w:r>
              <w:rPr>
                <w:rFonts w:eastAsia="Times New Roman"/>
                <w:color w:val="000000"/>
                <w:sz w:val="18"/>
                <w:szCs w:val="18"/>
                <w:lang w:eastAsia="fr-FR"/>
              </w:rPr>
              <w:t>E</w:t>
            </w:r>
            <w:r w:rsidRPr="001B73AB">
              <w:rPr>
                <w:rFonts w:eastAsia="Times New Roman"/>
                <w:color w:val="000000"/>
                <w:sz w:val="18"/>
                <w:szCs w:val="18"/>
                <w:lang w:eastAsia="fr-FR"/>
              </w:rPr>
              <w:t>xpérience connue et réactif</w:t>
            </w:r>
            <w:r>
              <w:rPr>
                <w:rFonts w:eastAsia="Times New Roman"/>
                <w:color w:val="000000"/>
                <w:sz w:val="18"/>
                <w:szCs w:val="18"/>
                <w:lang w:eastAsia="fr-FR"/>
              </w:rPr>
              <w:t>s</w:t>
            </w:r>
            <w:r w:rsidRPr="001B73AB">
              <w:rPr>
                <w:rFonts w:eastAsia="Times New Roman"/>
                <w:color w:val="000000"/>
                <w:sz w:val="18"/>
                <w:szCs w:val="18"/>
                <w:lang w:eastAsia="fr-FR"/>
              </w:rPr>
              <w:t>, produits connus</w:t>
            </w:r>
          </w:p>
        </w:tc>
        <w:tc>
          <w:tcPr>
            <w:tcW w:w="992" w:type="dxa"/>
          </w:tcPr>
          <w:p w14:paraId="5C01D710" w14:textId="77777777" w:rsidR="00667DFE" w:rsidRPr="001C4692" w:rsidRDefault="00667DFE" w:rsidP="009D2922">
            <w:pPr>
              <w:keepNext/>
              <w:suppressAutoHyphens/>
              <w:rPr>
                <w:lang w:eastAsia="fr-FR"/>
              </w:rPr>
            </w:pPr>
          </w:p>
        </w:tc>
        <w:tc>
          <w:tcPr>
            <w:tcW w:w="707" w:type="dxa"/>
          </w:tcPr>
          <w:p w14:paraId="4DA47447" w14:textId="30F7CD9D" w:rsidR="00667DFE" w:rsidRDefault="00667DFE" w:rsidP="009D2922">
            <w:pPr>
              <w:keepNext/>
              <w:suppressAutoHyphens/>
              <w:rPr>
                <w:noProof/>
                <w:lang w:eastAsia="zh-CN"/>
              </w:rPr>
            </w:pPr>
          </w:p>
        </w:tc>
      </w:tr>
      <w:tr w:rsidR="00667DFE" w:rsidRPr="001C4692" w14:paraId="380EAE4F" w14:textId="77777777" w:rsidTr="006C4FA8">
        <w:trPr>
          <w:trHeight w:val="781"/>
        </w:trPr>
        <w:tc>
          <w:tcPr>
            <w:tcW w:w="2203" w:type="dxa"/>
          </w:tcPr>
          <w:p w14:paraId="5A777B9A" w14:textId="77777777" w:rsidR="00667DFE" w:rsidRPr="001C4692" w:rsidRDefault="00667DFE" w:rsidP="009D2922">
            <w:pPr>
              <w:keepNext/>
              <w:suppressAutoHyphens/>
              <w:rPr>
                <w:lang w:eastAsia="fr-FR"/>
              </w:rPr>
            </w:pPr>
            <w:r w:rsidRPr="001B73AB">
              <w:rPr>
                <w:rFonts w:eastAsia="Times New Roman"/>
                <w:color w:val="000000"/>
                <w:sz w:val="18"/>
                <w:szCs w:val="18"/>
                <w:lang w:eastAsia="fr-FR"/>
              </w:rPr>
              <w:t>Calculer l’énergie libérée sous forme d’énergie thermique par la combustion d’une masse donnée d’hydrocarbure à partir de données fournies.</w:t>
            </w:r>
          </w:p>
        </w:tc>
        <w:tc>
          <w:tcPr>
            <w:tcW w:w="907" w:type="dxa"/>
          </w:tcPr>
          <w:p w14:paraId="4BE70B31" w14:textId="3AAF4949" w:rsidR="00667DFE" w:rsidRPr="001B73AB" w:rsidRDefault="00667DFE" w:rsidP="009D2922">
            <w:pPr>
              <w:keepNext/>
              <w:suppressAutoHyphens/>
              <w:rPr>
                <w:rFonts w:eastAsia="Times New Roman"/>
                <w:color w:val="000000"/>
                <w:sz w:val="18"/>
                <w:szCs w:val="18"/>
                <w:lang w:eastAsia="fr-FR"/>
              </w:rPr>
            </w:pPr>
            <w:r>
              <w:rPr>
                <w:rFonts w:eastAsia="Times New Roman"/>
                <w:color w:val="000000"/>
                <w:sz w:val="18"/>
                <w:szCs w:val="18"/>
                <w:lang w:eastAsia="fr-FR"/>
              </w:rPr>
              <w:t>12</w:t>
            </w:r>
          </w:p>
        </w:tc>
        <w:tc>
          <w:tcPr>
            <w:tcW w:w="1285" w:type="dxa"/>
          </w:tcPr>
          <w:p w14:paraId="34CD9E35" w14:textId="73279E16" w:rsidR="00667DFE" w:rsidRPr="001C4692" w:rsidRDefault="00667DFE" w:rsidP="009D2922">
            <w:pPr>
              <w:keepNext/>
              <w:suppressAutoHyphens/>
              <w:rPr>
                <w:lang w:eastAsia="fr-FR"/>
              </w:rPr>
            </w:pPr>
            <w:r w:rsidRPr="001B73AB">
              <w:rPr>
                <w:rFonts w:eastAsia="Times New Roman"/>
                <w:color w:val="000000"/>
                <w:sz w:val="18"/>
                <w:szCs w:val="18"/>
                <w:lang w:eastAsia="fr-FR"/>
              </w:rPr>
              <w:t>Aucun calcul</w:t>
            </w:r>
          </w:p>
        </w:tc>
        <w:tc>
          <w:tcPr>
            <w:tcW w:w="1560" w:type="dxa"/>
          </w:tcPr>
          <w:p w14:paraId="68311174" w14:textId="7FBEDF83" w:rsidR="00667DFE" w:rsidRPr="001B73AB" w:rsidRDefault="006C4FA8" w:rsidP="009D2922">
            <w:pPr>
              <w:keepNext/>
              <w:suppressAutoHyphens/>
              <w:rPr>
                <w:rFonts w:eastAsia="Times New Roman"/>
                <w:color w:val="000000"/>
                <w:sz w:val="18"/>
                <w:szCs w:val="18"/>
                <w:lang w:eastAsia="fr-FR"/>
              </w:rPr>
            </w:pPr>
            <w:r w:rsidRPr="001B73AB">
              <w:rPr>
                <w:rFonts w:eastAsia="Times New Roman"/>
                <w:color w:val="000000"/>
                <w:sz w:val="18"/>
                <w:szCs w:val="18"/>
                <w:lang w:eastAsia="fr-FR"/>
              </w:rPr>
              <w:t>Ébauche de calcul cohérent</w:t>
            </w:r>
          </w:p>
        </w:tc>
        <w:tc>
          <w:tcPr>
            <w:tcW w:w="1559" w:type="dxa"/>
          </w:tcPr>
          <w:p w14:paraId="4F3B3A3C" w14:textId="6AFDEC06" w:rsidR="00667DFE" w:rsidRPr="001C4692" w:rsidRDefault="00323435" w:rsidP="009D2922">
            <w:pPr>
              <w:keepNext/>
              <w:suppressAutoHyphens/>
              <w:rPr>
                <w:lang w:eastAsia="fr-FR"/>
              </w:rPr>
            </w:pPr>
            <w:r w:rsidRPr="001B73AB">
              <w:rPr>
                <w:rFonts w:eastAsia="Times New Roman"/>
                <w:color w:val="000000"/>
                <w:sz w:val="18"/>
                <w:szCs w:val="18"/>
                <w:lang w:eastAsia="fr-FR"/>
              </w:rPr>
              <w:t>Calcul correct sans unité</w:t>
            </w:r>
          </w:p>
        </w:tc>
        <w:tc>
          <w:tcPr>
            <w:tcW w:w="1276" w:type="dxa"/>
          </w:tcPr>
          <w:p w14:paraId="2E35E79D" w14:textId="2E44A678" w:rsidR="00667DFE" w:rsidRPr="001C4692" w:rsidRDefault="00323435" w:rsidP="009D2922">
            <w:pPr>
              <w:keepNext/>
              <w:suppressAutoHyphens/>
              <w:rPr>
                <w:lang w:eastAsia="fr-FR"/>
              </w:rPr>
            </w:pPr>
            <w:r w:rsidRPr="001B73AB">
              <w:rPr>
                <w:rFonts w:eastAsia="Times New Roman"/>
                <w:color w:val="000000"/>
                <w:sz w:val="18"/>
                <w:szCs w:val="18"/>
                <w:lang w:eastAsia="fr-FR"/>
              </w:rPr>
              <w:t>Calcul et unité corrects</w:t>
            </w:r>
          </w:p>
        </w:tc>
        <w:tc>
          <w:tcPr>
            <w:tcW w:w="992" w:type="dxa"/>
          </w:tcPr>
          <w:p w14:paraId="65034760" w14:textId="77777777" w:rsidR="00667DFE" w:rsidRPr="001C4692" w:rsidRDefault="00667DFE" w:rsidP="009D2922">
            <w:pPr>
              <w:keepNext/>
              <w:suppressAutoHyphens/>
              <w:rPr>
                <w:rFonts w:ascii="Arial" w:hAnsi="Arial"/>
                <w:lang w:eastAsia="fr-FR"/>
              </w:rPr>
            </w:pPr>
          </w:p>
        </w:tc>
        <w:tc>
          <w:tcPr>
            <w:tcW w:w="707" w:type="dxa"/>
          </w:tcPr>
          <w:p w14:paraId="49D629CE" w14:textId="61C72C35" w:rsidR="00667DFE" w:rsidRDefault="00667DFE" w:rsidP="009D2922">
            <w:pPr>
              <w:keepNext/>
              <w:suppressAutoHyphens/>
              <w:rPr>
                <w:lang w:eastAsia="fr-FR"/>
              </w:rPr>
            </w:pPr>
          </w:p>
        </w:tc>
      </w:tr>
      <w:tr w:rsidR="00667DFE" w:rsidRPr="001C4692" w14:paraId="18E37487" w14:textId="77777777" w:rsidTr="006C4FA8">
        <w:trPr>
          <w:trHeight w:val="781"/>
        </w:trPr>
        <w:tc>
          <w:tcPr>
            <w:tcW w:w="2203" w:type="dxa"/>
          </w:tcPr>
          <w:p w14:paraId="2641EAD0" w14:textId="77777777" w:rsidR="00667DFE" w:rsidRPr="001C4692" w:rsidRDefault="00667DFE" w:rsidP="009D2922">
            <w:pPr>
              <w:keepNext/>
              <w:suppressAutoHyphens/>
              <w:rPr>
                <w:lang w:eastAsia="fr-FR"/>
              </w:rPr>
            </w:pPr>
            <w:r w:rsidRPr="001B73AB">
              <w:rPr>
                <w:rFonts w:eastAsia="Times New Roman"/>
                <w:color w:val="000000"/>
                <w:sz w:val="18"/>
                <w:szCs w:val="18"/>
                <w:lang w:eastAsia="fr-FR"/>
              </w:rPr>
              <w:t>Écrire et ajuster l’équation de la réaction modélisant la combustion d’un hydrocarbure.</w:t>
            </w:r>
          </w:p>
        </w:tc>
        <w:tc>
          <w:tcPr>
            <w:tcW w:w="907" w:type="dxa"/>
          </w:tcPr>
          <w:p w14:paraId="548F2F7C" w14:textId="719B4491" w:rsidR="00667DFE" w:rsidRPr="001B73AB" w:rsidRDefault="00667DFE" w:rsidP="009D2922">
            <w:pPr>
              <w:keepNext/>
              <w:suppressAutoHyphens/>
              <w:rPr>
                <w:rFonts w:eastAsia="Times New Roman"/>
                <w:color w:val="000000"/>
                <w:sz w:val="18"/>
                <w:szCs w:val="18"/>
                <w:lang w:eastAsia="fr-FR"/>
              </w:rPr>
            </w:pPr>
            <w:r>
              <w:rPr>
                <w:rFonts w:eastAsia="Times New Roman"/>
                <w:color w:val="000000"/>
                <w:sz w:val="18"/>
                <w:szCs w:val="18"/>
                <w:lang w:eastAsia="fr-FR"/>
              </w:rPr>
              <w:t>9</w:t>
            </w:r>
          </w:p>
        </w:tc>
        <w:tc>
          <w:tcPr>
            <w:tcW w:w="1285" w:type="dxa"/>
          </w:tcPr>
          <w:p w14:paraId="49D9E66F" w14:textId="4DFBA42A" w:rsidR="00667DFE" w:rsidRDefault="00667DFE" w:rsidP="009D2922">
            <w:pPr>
              <w:keepNext/>
              <w:suppressAutoHyphens/>
              <w:rPr>
                <w:lang w:eastAsia="fr-FR"/>
              </w:rPr>
            </w:pPr>
            <w:r w:rsidRPr="001B73AB">
              <w:rPr>
                <w:rFonts w:eastAsia="Times New Roman"/>
                <w:color w:val="000000"/>
                <w:sz w:val="18"/>
                <w:szCs w:val="18"/>
                <w:lang w:eastAsia="fr-FR"/>
              </w:rPr>
              <w:t>Aucune réaction ou totalement fausse</w:t>
            </w:r>
          </w:p>
        </w:tc>
        <w:tc>
          <w:tcPr>
            <w:tcW w:w="1560" w:type="dxa"/>
          </w:tcPr>
          <w:p w14:paraId="2A61E714" w14:textId="63B7A005" w:rsidR="00667DFE" w:rsidRPr="001B73AB" w:rsidRDefault="00323435" w:rsidP="009D2922">
            <w:pPr>
              <w:keepNext/>
              <w:suppressAutoHyphens/>
              <w:rPr>
                <w:rFonts w:eastAsia="Times New Roman"/>
                <w:color w:val="000000"/>
                <w:sz w:val="18"/>
                <w:szCs w:val="18"/>
                <w:lang w:eastAsia="fr-FR"/>
              </w:rPr>
            </w:pPr>
            <w:r w:rsidRPr="001B73AB">
              <w:rPr>
                <w:rFonts w:eastAsia="Times New Roman"/>
                <w:color w:val="000000"/>
                <w:sz w:val="18"/>
                <w:szCs w:val="18"/>
                <w:lang w:eastAsia="fr-FR"/>
              </w:rPr>
              <w:t>Réactifs et produits partiellement corrects</w:t>
            </w:r>
          </w:p>
        </w:tc>
        <w:tc>
          <w:tcPr>
            <w:tcW w:w="1559" w:type="dxa"/>
          </w:tcPr>
          <w:p w14:paraId="476A04FE" w14:textId="29117316" w:rsidR="00667DFE" w:rsidRDefault="00323435" w:rsidP="009D2922">
            <w:pPr>
              <w:keepNext/>
              <w:suppressAutoHyphens/>
              <w:rPr>
                <w:lang w:eastAsia="fr-FR"/>
              </w:rPr>
            </w:pPr>
            <w:r w:rsidRPr="001B73AB">
              <w:rPr>
                <w:rFonts w:eastAsia="Times New Roman"/>
                <w:color w:val="000000"/>
                <w:sz w:val="18"/>
                <w:szCs w:val="18"/>
                <w:lang w:eastAsia="fr-FR"/>
              </w:rPr>
              <w:t>Réactifs et produits corrects</w:t>
            </w:r>
            <w:r>
              <w:rPr>
                <w:rFonts w:eastAsia="Times New Roman"/>
                <w:color w:val="000000"/>
                <w:sz w:val="18"/>
                <w:szCs w:val="18"/>
                <w:lang w:eastAsia="fr-FR"/>
              </w:rPr>
              <w:t>,</w:t>
            </w:r>
            <w:r w:rsidRPr="001B73AB">
              <w:rPr>
                <w:rFonts w:eastAsia="Times New Roman"/>
                <w:color w:val="000000"/>
                <w:sz w:val="18"/>
                <w:szCs w:val="18"/>
                <w:lang w:eastAsia="fr-FR"/>
              </w:rPr>
              <w:t xml:space="preserve"> mais non ajusté</w:t>
            </w:r>
            <w:r>
              <w:rPr>
                <w:rFonts w:eastAsia="Times New Roman"/>
                <w:color w:val="000000"/>
                <w:sz w:val="18"/>
                <w:szCs w:val="18"/>
                <w:lang w:eastAsia="fr-FR"/>
              </w:rPr>
              <w:t>s</w:t>
            </w:r>
          </w:p>
        </w:tc>
        <w:tc>
          <w:tcPr>
            <w:tcW w:w="1276" w:type="dxa"/>
          </w:tcPr>
          <w:p w14:paraId="494E67DA" w14:textId="73A122EA" w:rsidR="00667DFE" w:rsidRDefault="00323435" w:rsidP="009D2922">
            <w:pPr>
              <w:keepNext/>
              <w:suppressAutoHyphens/>
              <w:rPr>
                <w:lang w:eastAsia="fr-FR"/>
              </w:rPr>
            </w:pPr>
            <w:r w:rsidRPr="001B73AB">
              <w:rPr>
                <w:rFonts w:eastAsia="Times New Roman"/>
                <w:color w:val="000000"/>
                <w:sz w:val="18"/>
                <w:szCs w:val="18"/>
                <w:lang w:eastAsia="fr-FR"/>
              </w:rPr>
              <w:t>Réactifs et produits corrects et équation ajusté</w:t>
            </w:r>
            <w:r>
              <w:rPr>
                <w:rFonts w:eastAsia="Times New Roman"/>
                <w:color w:val="000000"/>
                <w:sz w:val="18"/>
                <w:szCs w:val="18"/>
                <w:lang w:eastAsia="fr-FR"/>
              </w:rPr>
              <w:t>s</w:t>
            </w:r>
          </w:p>
        </w:tc>
        <w:tc>
          <w:tcPr>
            <w:tcW w:w="992" w:type="dxa"/>
          </w:tcPr>
          <w:p w14:paraId="5FF2FF65" w14:textId="77777777" w:rsidR="00667DFE" w:rsidRDefault="00667DFE" w:rsidP="009D2922">
            <w:pPr>
              <w:keepNext/>
              <w:suppressAutoHyphens/>
              <w:rPr>
                <w:lang w:eastAsia="fr-FR"/>
              </w:rPr>
            </w:pPr>
          </w:p>
        </w:tc>
        <w:tc>
          <w:tcPr>
            <w:tcW w:w="707" w:type="dxa"/>
          </w:tcPr>
          <w:p w14:paraId="083CA06F" w14:textId="204D64F3" w:rsidR="00667DFE" w:rsidRPr="00AB1866" w:rsidRDefault="00667DFE" w:rsidP="009D2922">
            <w:pPr>
              <w:keepNext/>
              <w:suppressAutoHyphens/>
              <w:rPr>
                <w:lang w:eastAsia="fr-FR"/>
              </w:rPr>
            </w:pPr>
          </w:p>
        </w:tc>
      </w:tr>
      <w:tr w:rsidR="00667DFE" w:rsidRPr="001C4692" w14:paraId="58DB16D3" w14:textId="77777777" w:rsidTr="006C4FA8">
        <w:trPr>
          <w:trHeight w:val="781"/>
        </w:trPr>
        <w:tc>
          <w:tcPr>
            <w:tcW w:w="2203" w:type="dxa"/>
          </w:tcPr>
          <w:p w14:paraId="68FA2D57" w14:textId="77777777" w:rsidR="00667DFE" w:rsidRPr="001C4692" w:rsidRDefault="00667DFE" w:rsidP="009D2922">
            <w:pPr>
              <w:keepNext/>
              <w:suppressAutoHyphens/>
              <w:rPr>
                <w:lang w:eastAsia="fr-FR"/>
              </w:rPr>
            </w:pPr>
            <w:r w:rsidRPr="001B73AB">
              <w:rPr>
                <w:rStyle w:val="TM3Car"/>
              </w:rPr>
              <w:t>Déterminer la masse de dioxyde de carbone (CO</w:t>
            </w:r>
            <w:r w:rsidRPr="001B73AB">
              <w:rPr>
                <w:rFonts w:eastAsia="Times New Roman"/>
                <w:color w:val="000000"/>
                <w:sz w:val="18"/>
                <w:szCs w:val="18"/>
                <w:vertAlign w:val="subscript"/>
                <w:lang w:eastAsia="fr-FR"/>
              </w:rPr>
              <w:t>2</w:t>
            </w:r>
            <w:r w:rsidRPr="001B73AB">
              <w:rPr>
                <w:rStyle w:val="TM3Car"/>
              </w:rPr>
              <w:t>) dégagée par la combustion complète d’une masse donnée d’un hydrocarbure à partir de données fournies.</w:t>
            </w:r>
          </w:p>
        </w:tc>
        <w:tc>
          <w:tcPr>
            <w:tcW w:w="907" w:type="dxa"/>
          </w:tcPr>
          <w:p w14:paraId="4EA489C0" w14:textId="2C653801" w:rsidR="00667DFE" w:rsidRPr="001B73AB" w:rsidRDefault="00667DFE" w:rsidP="009D2922">
            <w:pPr>
              <w:keepNext/>
              <w:suppressAutoHyphens/>
              <w:rPr>
                <w:rFonts w:eastAsia="Times New Roman"/>
                <w:color w:val="000000"/>
                <w:sz w:val="18"/>
                <w:szCs w:val="18"/>
                <w:lang w:eastAsia="fr-FR"/>
              </w:rPr>
            </w:pPr>
            <w:r>
              <w:rPr>
                <w:rFonts w:eastAsia="Times New Roman"/>
                <w:color w:val="000000"/>
                <w:sz w:val="18"/>
                <w:szCs w:val="18"/>
                <w:lang w:eastAsia="fr-FR"/>
              </w:rPr>
              <w:t>11</w:t>
            </w:r>
          </w:p>
        </w:tc>
        <w:tc>
          <w:tcPr>
            <w:tcW w:w="1285" w:type="dxa"/>
          </w:tcPr>
          <w:p w14:paraId="60AA5BB0" w14:textId="165AB202" w:rsidR="00667DFE" w:rsidRDefault="006C4FA8" w:rsidP="009D2922">
            <w:pPr>
              <w:keepNext/>
              <w:suppressAutoHyphens/>
              <w:rPr>
                <w:lang w:eastAsia="fr-FR"/>
              </w:rPr>
            </w:pPr>
            <w:r w:rsidRPr="001B73AB">
              <w:rPr>
                <w:rFonts w:eastAsia="Times New Roman"/>
                <w:color w:val="000000"/>
                <w:sz w:val="18"/>
                <w:szCs w:val="18"/>
                <w:lang w:eastAsia="fr-FR"/>
              </w:rPr>
              <w:t>Aucun calcul</w:t>
            </w:r>
          </w:p>
        </w:tc>
        <w:tc>
          <w:tcPr>
            <w:tcW w:w="1560" w:type="dxa"/>
          </w:tcPr>
          <w:p w14:paraId="30C5993E" w14:textId="790ABF1A" w:rsidR="00667DFE" w:rsidRPr="001B73AB" w:rsidRDefault="006C4FA8" w:rsidP="009D2922">
            <w:pPr>
              <w:keepNext/>
              <w:suppressAutoHyphens/>
              <w:rPr>
                <w:rFonts w:eastAsia="Times New Roman"/>
                <w:color w:val="000000"/>
                <w:sz w:val="18"/>
                <w:szCs w:val="18"/>
                <w:lang w:eastAsia="fr-FR"/>
              </w:rPr>
            </w:pPr>
            <w:r w:rsidRPr="001B73AB">
              <w:rPr>
                <w:rFonts w:eastAsia="Times New Roman"/>
                <w:color w:val="000000"/>
                <w:sz w:val="18"/>
                <w:szCs w:val="18"/>
                <w:lang w:eastAsia="fr-FR"/>
              </w:rPr>
              <w:t>Ébauche de calcul cohérent</w:t>
            </w:r>
          </w:p>
        </w:tc>
        <w:tc>
          <w:tcPr>
            <w:tcW w:w="1559" w:type="dxa"/>
          </w:tcPr>
          <w:p w14:paraId="028C5D29" w14:textId="6394BF6A" w:rsidR="00667DFE" w:rsidRDefault="006C4FA8" w:rsidP="009D2922">
            <w:pPr>
              <w:keepNext/>
              <w:suppressAutoHyphens/>
              <w:rPr>
                <w:lang w:eastAsia="fr-FR"/>
              </w:rPr>
            </w:pPr>
            <w:r w:rsidRPr="001B73AB">
              <w:rPr>
                <w:rFonts w:eastAsia="Times New Roman"/>
                <w:color w:val="000000"/>
                <w:sz w:val="18"/>
                <w:szCs w:val="18"/>
                <w:lang w:eastAsia="fr-FR"/>
              </w:rPr>
              <w:t>Calcul correct sans unité</w:t>
            </w:r>
          </w:p>
        </w:tc>
        <w:tc>
          <w:tcPr>
            <w:tcW w:w="1276" w:type="dxa"/>
          </w:tcPr>
          <w:p w14:paraId="5DDEA8C9" w14:textId="386FA1A9" w:rsidR="00667DFE" w:rsidRDefault="006C4FA8" w:rsidP="006C4FA8">
            <w:pPr>
              <w:keepNext/>
              <w:suppressAutoHyphens/>
              <w:rPr>
                <w:lang w:eastAsia="fr-FR"/>
              </w:rPr>
            </w:pPr>
            <w:r w:rsidRPr="001B73AB">
              <w:rPr>
                <w:rFonts w:eastAsia="Times New Roman"/>
                <w:color w:val="000000"/>
                <w:sz w:val="18"/>
                <w:szCs w:val="18"/>
                <w:lang w:eastAsia="fr-FR"/>
              </w:rPr>
              <w:t>Calcul et unité corrects</w:t>
            </w:r>
          </w:p>
        </w:tc>
        <w:tc>
          <w:tcPr>
            <w:tcW w:w="992" w:type="dxa"/>
          </w:tcPr>
          <w:p w14:paraId="41FE1E62" w14:textId="77777777" w:rsidR="00667DFE" w:rsidRDefault="00667DFE" w:rsidP="009D2922">
            <w:pPr>
              <w:keepNext/>
              <w:suppressAutoHyphens/>
              <w:rPr>
                <w:lang w:eastAsia="fr-FR"/>
              </w:rPr>
            </w:pPr>
          </w:p>
        </w:tc>
        <w:tc>
          <w:tcPr>
            <w:tcW w:w="707" w:type="dxa"/>
          </w:tcPr>
          <w:p w14:paraId="4CE06DA4" w14:textId="38A4AB53" w:rsidR="00667DFE" w:rsidRDefault="00667DFE" w:rsidP="009D2922">
            <w:pPr>
              <w:keepNext/>
              <w:suppressAutoHyphens/>
              <w:rPr>
                <w:lang w:eastAsia="fr-FR"/>
              </w:rPr>
            </w:pPr>
          </w:p>
        </w:tc>
      </w:tr>
    </w:tbl>
    <w:p w14:paraId="02B3FBEE" w14:textId="77777777" w:rsidR="00F403A8" w:rsidRDefault="00F403A8" w:rsidP="00F403A8">
      <w:pPr>
        <w:pStyle w:val="Titre1"/>
      </w:pPr>
    </w:p>
    <w:p w14:paraId="4B9E9D1C" w14:textId="159EFE8E" w:rsidR="00F44261" w:rsidRDefault="00F44261">
      <w:pPr>
        <w:suppressAutoHyphens/>
        <w:spacing w:after="0" w:line="240" w:lineRule="auto"/>
      </w:pPr>
      <w:r>
        <w:br w:type="page"/>
      </w:r>
    </w:p>
    <w:p w14:paraId="0F985452" w14:textId="77777777" w:rsidR="004707AC" w:rsidRPr="004707AC" w:rsidRDefault="004707AC" w:rsidP="004707AC">
      <w:pPr>
        <w:tabs>
          <w:tab w:val="left" w:pos="890"/>
        </w:tabs>
      </w:pPr>
    </w:p>
    <w:p w14:paraId="1EFE1277" w14:textId="77777777" w:rsidR="004707AC" w:rsidRPr="004707AC" w:rsidRDefault="004707AC" w:rsidP="004707AC">
      <w:pPr>
        <w:tabs>
          <w:tab w:val="left" w:pos="890"/>
        </w:tabs>
      </w:pPr>
      <w:r w:rsidRPr="004707AC">
        <w:rPr>
          <w:rFonts w:ascii="Marianne Medium" w:hAnsi="Marianne Medium"/>
          <w:noProof/>
          <w:color w:val="F29C52"/>
          <w:sz w:val="26"/>
          <w:szCs w:val="26"/>
          <w:lang w:eastAsia="fr-FR"/>
        </w:rPr>
        <mc:AlternateContent>
          <mc:Choice Requires="wps">
            <w:drawing>
              <wp:inline distT="0" distB="0" distL="0" distR="0" wp14:anchorId="05DC4427" wp14:editId="6E2F2D82">
                <wp:extent cx="5309870" cy="395971"/>
                <wp:effectExtent l="0" t="0" r="7620" b="0"/>
                <wp:docPr id="30" name="Rectangle à coins arrondis 11"/>
                <wp:cNvGraphicFramePr/>
                <a:graphic xmlns:a="http://schemas.openxmlformats.org/drawingml/2006/main">
                  <a:graphicData uri="http://schemas.microsoft.com/office/word/2010/wordprocessingShape">
                    <wps:wsp>
                      <wps:cNvSpPr/>
                      <wps:spPr>
                        <a:xfrm>
                          <a:off x="0" y="0"/>
                          <a:ext cx="5309870" cy="395971"/>
                        </a:xfrm>
                        <a:prstGeom prst="roundRect">
                          <a:avLst>
                            <a:gd name="adj" fmla="val 50000"/>
                          </a:avLst>
                        </a:prstGeom>
                        <a:solidFill>
                          <a:srgbClr val="F29C52"/>
                        </a:solidFill>
                        <a:ln w="12700" cap="flat" cmpd="sng" algn="ctr">
                          <a:noFill/>
                          <a:prstDash val="solid"/>
                          <a:miter lim="800000"/>
                        </a:ln>
                        <a:effectLst/>
                      </wps:spPr>
                      <wps:txbx>
                        <w:txbxContent>
                          <w:p w14:paraId="1D01080D" w14:textId="43A0E449" w:rsidR="004707AC" w:rsidRPr="009B09F5" w:rsidRDefault="006D4E54" w:rsidP="004707AC">
                            <w:pPr>
                              <w:pStyle w:val="Intitultitre2"/>
                            </w:pPr>
                            <w:r>
                              <w:t>É</w:t>
                            </w:r>
                            <w:r w:rsidR="004707AC">
                              <w:t>valuation sommative</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spAutoFit/>
                      </wps:bodyPr>
                    </wps:wsp>
                  </a:graphicData>
                </a:graphic>
              </wp:inline>
            </w:drawing>
          </mc:Choice>
          <mc:Fallback>
            <w:pict>
              <v:roundrect w14:anchorId="05DC4427" id="_x0000_s1028" style="width:418.1pt;height:31.2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" fillcolor="#f29c52" stroked="f" strokeweight="1pt">
                <v:stroke joinstyle="miter"/>
                <v:textbox style="mso-fit-shape-to-text:t" inset=",0,2.5mm,0">
                  <w:txbxContent>
                    <w:p w14:paraId="1D01080D" w14:textId="43A0E449" w:rsidR="004707AC" w:rsidRPr="009B09F5" w:rsidRDefault="006D4E54" w:rsidP="004707AC">
                      <w:pPr>
                        <w:pStyle w:val="Intitultitre2"/>
                      </w:pPr>
                      <w:r>
                        <w:t>É</w:t>
                      </w:r>
                      <w:r w:rsidR="004707AC">
                        <w:t>valuation sommative</w:t>
                      </w:r>
                    </w:p>
                  </w:txbxContent>
                </v:textbox>
                <w10:anchorlock/>
              </v:roundrect>
            </w:pict>
          </mc:Fallback>
        </mc:AlternateContent>
      </w:r>
    </w:p>
    <w:p w14:paraId="14172A29" w14:textId="77777777" w:rsidR="004707AC" w:rsidRPr="004707AC" w:rsidRDefault="004707AC" w:rsidP="004707AC">
      <w:pPr>
        <w:spacing w:after="0" w:line="360" w:lineRule="auto"/>
        <w:rPr>
          <w:b/>
          <w:bCs/>
          <w:szCs w:val="20"/>
        </w:rPr>
      </w:pPr>
      <w:r w:rsidRPr="004707AC">
        <w:rPr>
          <w:b/>
          <w:bCs/>
          <w:szCs w:val="20"/>
        </w:rPr>
        <w:t>Exercice 1 : Évaluation des connaissances</w:t>
      </w:r>
    </w:p>
    <w:p w14:paraId="57B932F2" w14:textId="77777777" w:rsidR="004707AC" w:rsidRPr="004707AC" w:rsidRDefault="004707AC" w:rsidP="004707AC">
      <w:pPr>
        <w:widowControl w:val="0"/>
        <w:numPr>
          <w:ilvl w:val="0"/>
          <w:numId w:val="9"/>
        </w:numPr>
        <w:suppressAutoHyphens/>
        <w:spacing w:after="0" w:line="240" w:lineRule="auto"/>
        <w:rPr>
          <w:szCs w:val="20"/>
        </w:rPr>
      </w:pPr>
      <w:r w:rsidRPr="004707AC">
        <w:rPr>
          <w:b/>
          <w:bCs/>
          <w:szCs w:val="20"/>
        </w:rPr>
        <w:t>Nommer</w:t>
      </w:r>
      <w:r w:rsidRPr="004707AC">
        <w:rPr>
          <w:szCs w:val="20"/>
        </w:rPr>
        <w:t xml:space="preserve"> les produits de la combustion incomplète d'un hydrocarbure.</w:t>
      </w:r>
    </w:p>
    <w:p w14:paraId="76E455C3" w14:textId="77777777" w:rsidR="004707AC" w:rsidRPr="004707AC" w:rsidRDefault="004707AC" w:rsidP="004707AC">
      <w:pPr>
        <w:widowControl w:val="0"/>
        <w:numPr>
          <w:ilvl w:val="0"/>
          <w:numId w:val="9"/>
        </w:numPr>
        <w:suppressAutoHyphens/>
        <w:spacing w:after="0" w:line="240" w:lineRule="auto"/>
        <w:rPr>
          <w:szCs w:val="20"/>
        </w:rPr>
      </w:pPr>
      <w:r w:rsidRPr="004707AC">
        <w:rPr>
          <w:szCs w:val="20"/>
        </w:rPr>
        <w:t>Citer le danger d'une combustion incomplète.</w:t>
      </w:r>
    </w:p>
    <w:p w14:paraId="30BB109A" w14:textId="77777777" w:rsidR="004707AC" w:rsidRPr="004707AC" w:rsidRDefault="004707AC" w:rsidP="004707AC">
      <w:pPr>
        <w:widowControl w:val="0"/>
        <w:numPr>
          <w:ilvl w:val="0"/>
          <w:numId w:val="9"/>
        </w:numPr>
        <w:suppressAutoHyphens/>
        <w:spacing w:after="0" w:line="240" w:lineRule="auto"/>
        <w:rPr>
          <w:szCs w:val="20"/>
        </w:rPr>
      </w:pPr>
      <w:r w:rsidRPr="004707AC">
        <w:rPr>
          <w:szCs w:val="20"/>
        </w:rPr>
        <w:t xml:space="preserve">Lors de la réaction de combustion complète, parmi les produits, </w:t>
      </w:r>
      <w:r w:rsidRPr="004707AC">
        <w:rPr>
          <w:b/>
          <w:bCs/>
          <w:color w:val="000000" w:themeColor="text1"/>
          <w:szCs w:val="20"/>
        </w:rPr>
        <w:t>nommer</w:t>
      </w:r>
      <w:r w:rsidRPr="004707AC">
        <w:rPr>
          <w:szCs w:val="20"/>
        </w:rPr>
        <w:t xml:space="preserve"> le gaz à effet de serre, excepté la vapeur d’eau, qui est produit en grande quantité.</w:t>
      </w:r>
    </w:p>
    <w:p w14:paraId="1378BA0A" w14:textId="77777777" w:rsidR="004707AC" w:rsidRPr="004707AC" w:rsidRDefault="004707AC" w:rsidP="004707AC">
      <w:pPr>
        <w:widowControl w:val="0"/>
        <w:numPr>
          <w:ilvl w:val="0"/>
          <w:numId w:val="9"/>
        </w:numPr>
        <w:suppressAutoHyphens/>
        <w:spacing w:after="0" w:line="240" w:lineRule="auto"/>
        <w:rPr>
          <w:szCs w:val="20"/>
        </w:rPr>
      </w:pPr>
      <w:r w:rsidRPr="004707AC">
        <w:rPr>
          <w:b/>
          <w:bCs/>
          <w:szCs w:val="20"/>
        </w:rPr>
        <w:t>Indiquer</w:t>
      </w:r>
      <w:r w:rsidRPr="004707AC">
        <w:rPr>
          <w:szCs w:val="20"/>
        </w:rPr>
        <w:t xml:space="preserve"> la conséquence d’une augmentation de la concentration en gaz à effet de serre dans l’atmosphère.</w:t>
      </w:r>
    </w:p>
    <w:p w14:paraId="1985E029" w14:textId="77777777" w:rsidR="004707AC" w:rsidRPr="004707AC" w:rsidRDefault="004707AC" w:rsidP="004707AC">
      <w:pPr>
        <w:widowControl w:val="0"/>
        <w:numPr>
          <w:ilvl w:val="0"/>
          <w:numId w:val="9"/>
        </w:numPr>
        <w:suppressAutoHyphens/>
        <w:spacing w:after="0" w:line="240" w:lineRule="auto"/>
        <w:rPr>
          <w:szCs w:val="20"/>
        </w:rPr>
      </w:pPr>
      <w:r w:rsidRPr="004707AC">
        <w:rPr>
          <w:b/>
          <w:bCs/>
          <w:szCs w:val="20"/>
        </w:rPr>
        <w:t>Indiquer</w:t>
      </w:r>
      <w:r w:rsidRPr="004707AC">
        <w:rPr>
          <w:szCs w:val="20"/>
        </w:rPr>
        <w:t xml:space="preserve"> si la réaction de combustion est majoritairement utilisée dans le monde pour fournir de l’énergie, ou si un autre type de réaction est majoritaire.</w:t>
      </w:r>
    </w:p>
    <w:p w14:paraId="3FF54628" w14:textId="77777777" w:rsidR="004707AC" w:rsidRPr="004707AC" w:rsidRDefault="004707AC" w:rsidP="004707AC">
      <w:pPr>
        <w:spacing w:before="240" w:after="0" w:line="360" w:lineRule="auto"/>
        <w:rPr>
          <w:b/>
          <w:bCs/>
          <w:szCs w:val="20"/>
        </w:rPr>
      </w:pPr>
      <w:r w:rsidRPr="004707AC">
        <w:rPr>
          <w:b/>
          <w:bCs/>
          <w:szCs w:val="20"/>
        </w:rPr>
        <w:t>Exercice 2 : La chaudière au gaz</w:t>
      </w:r>
    </w:p>
    <w:p w14:paraId="3F914E63" w14:textId="77777777" w:rsidR="004707AC" w:rsidRPr="004707AC" w:rsidRDefault="004707AC" w:rsidP="004707AC">
      <w:pPr>
        <w:pBdr>
          <w:top w:val="single" w:sz="24" w:space="1" w:color="000000" w:shadow="1"/>
          <w:left w:val="single" w:sz="24" w:space="4" w:color="000000" w:shadow="1"/>
          <w:bottom w:val="single" w:sz="24" w:space="1" w:color="000000" w:shadow="1"/>
          <w:right w:val="single" w:sz="24" w:space="4" w:color="000000" w:shadow="1"/>
        </w:pBdr>
        <w:spacing w:line="240" w:lineRule="auto"/>
        <w:rPr>
          <w:szCs w:val="20"/>
        </w:rPr>
      </w:pPr>
      <w:r w:rsidRPr="004707AC">
        <w:rPr>
          <w:b/>
          <w:bCs/>
          <w:szCs w:val="20"/>
        </w:rPr>
        <w:t>Problématique :</w:t>
      </w:r>
      <w:r w:rsidRPr="004707AC">
        <w:rPr>
          <w:szCs w:val="20"/>
        </w:rPr>
        <w:t xml:space="preserve"> M. Brunet ne se souvient plus si l’entretien de sa chaudière doit être fait tous les ans ou tous les deux ans. Il décide alors de lire les données techniques de sa chaudière et consulte le web pour obtenir des données sur le gaz.</w:t>
      </w:r>
    </w:p>
    <w:p w14:paraId="44790E59" w14:textId="77777777" w:rsidR="004707AC" w:rsidRPr="004707AC" w:rsidRDefault="004707AC" w:rsidP="004707AC">
      <w:pPr>
        <w:spacing w:after="0" w:line="360" w:lineRule="auto"/>
        <w:rPr>
          <w:b/>
          <w:bCs/>
          <w:szCs w:val="20"/>
        </w:rPr>
      </w:pPr>
      <w:r w:rsidRPr="004707AC">
        <w:rPr>
          <w:b/>
          <w:bCs/>
          <w:szCs w:val="20"/>
        </w:rPr>
        <w:t>Données issues du web :</w:t>
      </w:r>
    </w:p>
    <w:p w14:paraId="732832C3" w14:textId="77777777" w:rsidR="004707AC" w:rsidRPr="004707AC" w:rsidRDefault="004707AC" w:rsidP="004707AC">
      <w:pPr>
        <w:pBdr>
          <w:top w:val="single" w:sz="4" w:space="1" w:color="000000"/>
          <w:left w:val="single" w:sz="4" w:space="4" w:color="000000"/>
          <w:bottom w:val="single" w:sz="4" w:space="1" w:color="000000"/>
          <w:right w:val="single" w:sz="4" w:space="4" w:color="000000"/>
        </w:pBdr>
        <w:spacing w:after="0" w:line="240" w:lineRule="auto"/>
        <w:rPr>
          <w:i/>
          <w:iCs/>
          <w:szCs w:val="20"/>
        </w:rPr>
      </w:pPr>
      <w:r w:rsidRPr="004707AC">
        <w:rPr>
          <w:i/>
          <w:iCs/>
          <w:szCs w:val="20"/>
        </w:rPr>
        <w:t>Une chaudière au gaz fonctionne avec une alimentation en gaz propane de formule C</w:t>
      </w:r>
      <w:r w:rsidRPr="004707AC">
        <w:rPr>
          <w:i/>
          <w:iCs/>
          <w:szCs w:val="20"/>
          <w:vertAlign w:val="subscript"/>
        </w:rPr>
        <w:t>3</w:t>
      </w:r>
      <w:r w:rsidRPr="004707AC">
        <w:rPr>
          <w:i/>
          <w:iCs/>
          <w:szCs w:val="20"/>
        </w:rPr>
        <w:t>H</w:t>
      </w:r>
      <w:r w:rsidRPr="004707AC">
        <w:rPr>
          <w:i/>
          <w:iCs/>
          <w:szCs w:val="20"/>
          <w:vertAlign w:val="subscript"/>
        </w:rPr>
        <w:t>8</w:t>
      </w:r>
      <w:r w:rsidRPr="004707AC">
        <w:rPr>
          <w:i/>
          <w:iCs/>
          <w:szCs w:val="20"/>
        </w:rPr>
        <w:t>.</w:t>
      </w:r>
    </w:p>
    <w:p w14:paraId="68305926" w14:textId="77777777" w:rsidR="004707AC" w:rsidRPr="004707AC" w:rsidRDefault="004707AC" w:rsidP="004707AC">
      <w:pPr>
        <w:pBdr>
          <w:top w:val="single" w:sz="4" w:space="1" w:color="000000"/>
          <w:left w:val="single" w:sz="4" w:space="4" w:color="000000"/>
          <w:bottom w:val="single" w:sz="4" w:space="1" w:color="000000"/>
          <w:right w:val="single" w:sz="4" w:space="4" w:color="000000"/>
        </w:pBdr>
        <w:spacing w:after="0" w:line="240" w:lineRule="auto"/>
        <w:rPr>
          <w:i/>
          <w:iCs/>
          <w:szCs w:val="20"/>
        </w:rPr>
      </w:pPr>
      <w:r w:rsidRPr="004707AC">
        <w:rPr>
          <w:i/>
          <w:iCs/>
          <w:szCs w:val="20"/>
        </w:rPr>
        <w:t>Le propane va subir une réaction de combustion dans cette chaudière.</w:t>
      </w:r>
    </w:p>
    <w:p w14:paraId="21D8FFD1" w14:textId="77777777" w:rsidR="004707AC" w:rsidRPr="004707AC" w:rsidRDefault="004707AC" w:rsidP="004707AC">
      <w:pPr>
        <w:pBdr>
          <w:top w:val="single" w:sz="4" w:space="1" w:color="000000"/>
          <w:left w:val="single" w:sz="4" w:space="4" w:color="000000"/>
          <w:bottom w:val="single" w:sz="4" w:space="1" w:color="000000"/>
          <w:right w:val="single" w:sz="4" w:space="4" w:color="000000"/>
        </w:pBdr>
        <w:spacing w:after="0" w:line="240" w:lineRule="auto"/>
        <w:rPr>
          <w:i/>
          <w:iCs/>
          <w:szCs w:val="20"/>
        </w:rPr>
      </w:pPr>
      <w:r w:rsidRPr="004707AC">
        <w:rPr>
          <w:i/>
          <w:iCs/>
          <w:szCs w:val="20"/>
        </w:rPr>
        <w:t>Le pouvoir calorifique du propane est de 46,6 mégajoules par kilogramme. (PC = 46,6 MJ/kg)</w:t>
      </w:r>
    </w:p>
    <w:p w14:paraId="1CDAB5D1" w14:textId="77777777" w:rsidR="004707AC" w:rsidRPr="004707AC" w:rsidRDefault="004707AC" w:rsidP="004707AC">
      <w:pPr>
        <w:spacing w:after="0" w:line="360" w:lineRule="auto"/>
        <w:rPr>
          <w:b/>
          <w:bCs/>
          <w:szCs w:val="20"/>
        </w:rPr>
      </w:pPr>
      <w:r w:rsidRPr="004707AC">
        <w:rPr>
          <w:b/>
          <w:bCs/>
          <w:szCs w:val="20"/>
        </w:rPr>
        <w:t>Données issues de la documentation technique :</w:t>
      </w:r>
    </w:p>
    <w:p w14:paraId="0D7DD1F2" w14:textId="77777777" w:rsidR="004707AC" w:rsidRPr="004707AC" w:rsidRDefault="004707AC" w:rsidP="004707AC">
      <w:pPr>
        <w:pBdr>
          <w:top w:val="single" w:sz="4" w:space="1" w:color="000000"/>
          <w:left w:val="single" w:sz="4" w:space="4" w:color="000000"/>
          <w:bottom w:val="single" w:sz="4" w:space="1" w:color="000000"/>
          <w:right w:val="single" w:sz="4" w:space="4" w:color="000000"/>
        </w:pBdr>
        <w:spacing w:after="0" w:line="240" w:lineRule="auto"/>
        <w:rPr>
          <w:i/>
          <w:iCs/>
          <w:szCs w:val="20"/>
        </w:rPr>
      </w:pPr>
      <w:r w:rsidRPr="004707AC">
        <w:rPr>
          <w:i/>
          <w:iCs/>
          <w:szCs w:val="20"/>
        </w:rPr>
        <w:t>En moyenne, cette chaudière consomme 90 kilogrammes de propane par mois.</w:t>
      </w:r>
    </w:p>
    <w:p w14:paraId="2EEBDB2D" w14:textId="77777777" w:rsidR="004707AC" w:rsidRPr="004707AC" w:rsidRDefault="004707AC" w:rsidP="004707AC">
      <w:pPr>
        <w:pBdr>
          <w:top w:val="single" w:sz="4" w:space="1" w:color="000000"/>
          <w:left w:val="single" w:sz="4" w:space="4" w:color="000000"/>
          <w:bottom w:val="single" w:sz="4" w:space="1" w:color="000000"/>
          <w:right w:val="single" w:sz="4" w:space="4" w:color="000000"/>
        </w:pBdr>
        <w:spacing w:after="0" w:line="240" w:lineRule="auto"/>
        <w:rPr>
          <w:sz w:val="18"/>
          <w:szCs w:val="18"/>
        </w:rPr>
      </w:pPr>
      <w:r w:rsidRPr="004707AC">
        <w:rPr>
          <w:i/>
          <w:iCs/>
          <w:szCs w:val="20"/>
        </w:rPr>
        <w:t>La révision doit être effectuée lorsque la chaudière a fourni 50 000 MJ d’énergie.</w:t>
      </w:r>
    </w:p>
    <w:p w14:paraId="294411E9" w14:textId="77777777" w:rsidR="004707AC" w:rsidRPr="004707AC" w:rsidRDefault="004707AC" w:rsidP="004707AC">
      <w:pPr>
        <w:widowControl w:val="0"/>
        <w:numPr>
          <w:ilvl w:val="0"/>
          <w:numId w:val="10"/>
        </w:numPr>
        <w:suppressAutoHyphens/>
        <w:spacing w:after="0" w:line="240" w:lineRule="auto"/>
        <w:rPr>
          <w:szCs w:val="20"/>
        </w:rPr>
      </w:pPr>
      <w:r w:rsidRPr="004707AC">
        <w:rPr>
          <w:b/>
          <w:bCs/>
          <w:szCs w:val="20"/>
        </w:rPr>
        <w:t>Nommer</w:t>
      </w:r>
      <w:r w:rsidRPr="004707AC">
        <w:rPr>
          <w:szCs w:val="20"/>
        </w:rPr>
        <w:t xml:space="preserve"> le type d’énergie en jeu lors de la réaction de combustion du propane.</w:t>
      </w:r>
    </w:p>
    <w:p w14:paraId="336FD2D7" w14:textId="77777777" w:rsidR="004707AC" w:rsidRPr="004707AC" w:rsidRDefault="004707AC" w:rsidP="004707AC">
      <w:pPr>
        <w:widowControl w:val="0"/>
        <w:numPr>
          <w:ilvl w:val="0"/>
          <w:numId w:val="10"/>
        </w:numPr>
        <w:suppressAutoHyphens/>
        <w:spacing w:after="0" w:line="240" w:lineRule="auto"/>
        <w:rPr>
          <w:szCs w:val="20"/>
        </w:rPr>
      </w:pPr>
      <w:r w:rsidRPr="004707AC">
        <w:rPr>
          <w:b/>
          <w:bCs/>
          <w:szCs w:val="20"/>
        </w:rPr>
        <w:t>Écrire et ajuster</w:t>
      </w:r>
      <w:r w:rsidRPr="004707AC">
        <w:rPr>
          <w:szCs w:val="20"/>
        </w:rPr>
        <w:t xml:space="preserve"> l’équation de combustion du propane.</w:t>
      </w:r>
    </w:p>
    <w:p w14:paraId="63F8489C" w14:textId="77777777" w:rsidR="004707AC" w:rsidRPr="004707AC" w:rsidRDefault="004707AC" w:rsidP="004707AC">
      <w:pPr>
        <w:widowControl w:val="0"/>
        <w:numPr>
          <w:ilvl w:val="0"/>
          <w:numId w:val="10"/>
        </w:numPr>
        <w:suppressAutoHyphens/>
        <w:spacing w:after="0" w:line="240" w:lineRule="auto"/>
        <w:rPr>
          <w:szCs w:val="20"/>
        </w:rPr>
      </w:pPr>
      <w:r w:rsidRPr="004707AC">
        <w:rPr>
          <w:b/>
          <w:bCs/>
          <w:szCs w:val="20"/>
        </w:rPr>
        <w:t>Calculer</w:t>
      </w:r>
      <w:r w:rsidRPr="004707AC">
        <w:rPr>
          <w:szCs w:val="20"/>
        </w:rPr>
        <w:t xml:space="preserve"> la quantité d’énergie produite par la combustion du propane en un mois.</w:t>
      </w:r>
    </w:p>
    <w:p w14:paraId="470685F4" w14:textId="77777777" w:rsidR="004707AC" w:rsidRPr="004707AC" w:rsidRDefault="004707AC" w:rsidP="004707AC">
      <w:pPr>
        <w:widowControl w:val="0"/>
        <w:numPr>
          <w:ilvl w:val="0"/>
          <w:numId w:val="10"/>
        </w:numPr>
        <w:suppressAutoHyphens/>
        <w:spacing w:after="0" w:line="240" w:lineRule="auto"/>
        <w:rPr>
          <w:szCs w:val="20"/>
        </w:rPr>
      </w:pPr>
      <w:r w:rsidRPr="004707AC">
        <w:rPr>
          <w:b/>
          <w:bCs/>
          <w:szCs w:val="20"/>
        </w:rPr>
        <w:t>Calculer</w:t>
      </w:r>
      <w:r w:rsidRPr="004707AC">
        <w:rPr>
          <w:szCs w:val="20"/>
        </w:rPr>
        <w:t xml:space="preserve"> la quantité d’énergie produite par la chaudière en un an, puis en deux ans.</w:t>
      </w:r>
    </w:p>
    <w:p w14:paraId="604DB017" w14:textId="77777777" w:rsidR="004707AC" w:rsidRPr="004707AC" w:rsidRDefault="004707AC" w:rsidP="004707AC">
      <w:pPr>
        <w:widowControl w:val="0"/>
        <w:numPr>
          <w:ilvl w:val="0"/>
          <w:numId w:val="10"/>
        </w:numPr>
        <w:suppressAutoHyphens/>
        <w:spacing w:after="0" w:line="240" w:lineRule="auto"/>
        <w:rPr>
          <w:szCs w:val="20"/>
        </w:rPr>
      </w:pPr>
      <w:r w:rsidRPr="004707AC">
        <w:rPr>
          <w:b/>
          <w:bCs/>
          <w:szCs w:val="20"/>
        </w:rPr>
        <w:t>Répondre</w:t>
      </w:r>
      <w:r w:rsidRPr="004707AC">
        <w:rPr>
          <w:szCs w:val="20"/>
        </w:rPr>
        <w:t xml:space="preserve"> à la problématique en argumentant votre réponse.</w:t>
      </w:r>
    </w:p>
    <w:p w14:paraId="1F694304" w14:textId="77777777" w:rsidR="004707AC" w:rsidRPr="004707AC" w:rsidRDefault="004707AC" w:rsidP="004707AC">
      <w:pPr>
        <w:spacing w:before="240" w:line="240" w:lineRule="auto"/>
        <w:rPr>
          <w:b/>
          <w:bCs/>
          <w:szCs w:val="20"/>
        </w:rPr>
      </w:pPr>
      <w:r w:rsidRPr="004707AC">
        <w:rPr>
          <w:b/>
          <w:bCs/>
          <w:szCs w:val="20"/>
        </w:rPr>
        <w:t>Exercice 3 : Catégorie d’émission de CO</w:t>
      </w:r>
      <w:r w:rsidRPr="004707AC">
        <w:rPr>
          <w:b/>
          <w:bCs/>
          <w:szCs w:val="20"/>
          <w:vertAlign w:val="subscript"/>
        </w:rPr>
        <w:t>2</w:t>
      </w:r>
      <w:r w:rsidRPr="004707AC">
        <w:rPr>
          <w:b/>
          <w:bCs/>
          <w:szCs w:val="20"/>
        </w:rPr>
        <w:t>.</w:t>
      </w:r>
    </w:p>
    <w:p w14:paraId="243CB012" w14:textId="77777777" w:rsidR="004707AC" w:rsidRPr="004707AC" w:rsidRDefault="004707AC" w:rsidP="004707AC">
      <w:pPr>
        <w:spacing w:after="0" w:line="240" w:lineRule="auto"/>
        <w:rPr>
          <w:szCs w:val="20"/>
        </w:rPr>
      </w:pPr>
      <w:r w:rsidRPr="004707AC">
        <w:rPr>
          <w:szCs w:val="20"/>
        </w:rPr>
        <w:lastRenderedPageBreak/>
        <w:t xml:space="preserve">Le </w:t>
      </w:r>
      <w:proofErr w:type="spellStart"/>
      <w:r w:rsidRPr="004707AC">
        <w:rPr>
          <w:szCs w:val="20"/>
        </w:rPr>
        <w:t>diesel</w:t>
      </w:r>
      <w:proofErr w:type="spellEnd"/>
      <w:r w:rsidRPr="004707AC">
        <w:rPr>
          <w:szCs w:val="20"/>
        </w:rPr>
        <w:t xml:space="preserve"> C</w:t>
      </w:r>
      <w:r w:rsidRPr="004707AC">
        <w:rPr>
          <w:szCs w:val="20"/>
          <w:vertAlign w:val="subscript"/>
        </w:rPr>
        <w:t>16</w:t>
      </w:r>
      <w:r w:rsidRPr="004707AC">
        <w:rPr>
          <w:szCs w:val="20"/>
        </w:rPr>
        <w:t>H</w:t>
      </w:r>
      <w:r w:rsidRPr="004707AC">
        <w:rPr>
          <w:szCs w:val="20"/>
          <w:vertAlign w:val="subscript"/>
        </w:rPr>
        <w:t>34</w:t>
      </w:r>
      <w:r w:rsidRPr="004707AC">
        <w:rPr>
          <w:szCs w:val="20"/>
        </w:rPr>
        <w:t xml:space="preserve"> est un carburant encore très utilisé de nos jours dans les moteurs thermiques.</w:t>
      </w:r>
    </w:p>
    <w:p w14:paraId="473B5E2F" w14:textId="77777777" w:rsidR="004707AC" w:rsidRPr="004707AC" w:rsidRDefault="004707AC" w:rsidP="004707AC">
      <w:pPr>
        <w:numPr>
          <w:ilvl w:val="0"/>
          <w:numId w:val="11"/>
        </w:numPr>
        <w:suppressAutoHyphens/>
        <w:spacing w:after="0" w:line="360" w:lineRule="auto"/>
        <w:contextualSpacing/>
        <w:rPr>
          <w:szCs w:val="20"/>
        </w:rPr>
      </w:pPr>
      <w:r w:rsidRPr="004707AC">
        <w:rPr>
          <w:b/>
          <w:bCs/>
          <w:szCs w:val="20"/>
        </w:rPr>
        <w:t>Ajuster</w:t>
      </w:r>
      <w:r w:rsidRPr="004707AC">
        <w:rPr>
          <w:szCs w:val="20"/>
        </w:rPr>
        <w:t xml:space="preserve"> l'équation chimique de la réaction de combustion du </w:t>
      </w:r>
      <w:proofErr w:type="spellStart"/>
      <w:r w:rsidRPr="004707AC">
        <w:rPr>
          <w:szCs w:val="20"/>
        </w:rPr>
        <w:t>diesel</w:t>
      </w:r>
      <w:proofErr w:type="spellEnd"/>
      <w:r w:rsidRPr="004707AC">
        <w:rPr>
          <w:szCs w:val="20"/>
        </w:rPr>
        <w:t xml:space="preserve"> avec le dioxygène présent dans l'air :</w:t>
      </w:r>
    </w:p>
    <w:p w14:paraId="4B98FB07" w14:textId="77777777" w:rsidR="004707AC" w:rsidRPr="004707AC" w:rsidRDefault="004707AC" w:rsidP="004707AC">
      <w:pPr>
        <w:spacing w:after="0" w:line="240" w:lineRule="auto"/>
        <w:jc w:val="center"/>
      </w:pPr>
      <w:r w:rsidRPr="004707AC">
        <w:rPr>
          <w:noProof/>
          <w:lang w:eastAsia="fr-FR"/>
        </w:rPr>
        <mc:AlternateContent>
          <mc:Choice Requires="wps">
            <w:drawing>
              <wp:anchor distT="9525" distB="12700" distL="9525" distR="12700" simplePos="0" relativeHeight="251659264" behindDoc="0" locked="0" layoutInCell="1" allowOverlap="1" wp14:anchorId="22F1CDEA" wp14:editId="31753CE3">
                <wp:simplePos x="0" y="0"/>
                <wp:positionH relativeFrom="column">
                  <wp:posOffset>0</wp:posOffset>
                </wp:positionH>
                <wp:positionV relativeFrom="paragraph">
                  <wp:posOffset>635</wp:posOffset>
                </wp:positionV>
                <wp:extent cx="635000" cy="635000"/>
                <wp:effectExtent l="3810" t="3810" r="4445" b="4445"/>
                <wp:wrapNone/>
                <wp:docPr id="29" name="Forme libre : forme 7" hidden="1"/>
                <wp:cNvGraphicFramePr/>
                <a:graphic xmlns:a="http://schemas.openxmlformats.org/drawingml/2006/main">
                  <a:graphicData uri="http://schemas.microsoft.com/office/word/2010/wordprocessingShape">
                    <wps:wsp>
                      <wps:cNvSpPr/>
                      <wps:spPr>
                        <a:xfrm>
                          <a:off x="0" y="0"/>
                          <a:ext cx="635040" cy="635040"/>
                        </a:xfrm>
                        <a:custGeom>
                          <a:avLst/>
                          <a:gdLst>
                            <a:gd name="textAreaLeft" fmla="*/ 0 w 360000"/>
                            <a:gd name="textAreaRight" fmla="*/ 360360 w 360000"/>
                            <a:gd name="textAreaTop" fmla="*/ 0 h 360000"/>
                            <a:gd name="textAreaBottom" fmla="*/ 360360 h 360000"/>
                          </a:gdLst>
                          <a:ahLst/>
                          <a:cxnLst/>
                          <a:rect l="textAreaLeft" t="textAreaTop" r="textAreaRight" b="textAreaBottom"/>
                          <a:pathLst>
                            <a:path w="21600" h="21600" fill="none">
                              <a:moveTo>
                                <a:pt x="0" y="0"/>
                              </a:moveTo>
                              <a:lnTo>
                                <a:pt x="21600" y="21600"/>
                              </a:lnTo>
                            </a:path>
                          </a:pathLst>
                        </a:custGeom>
                        <a:solidFill>
                          <a:srgbClr val="FFFFFF"/>
                        </a:solidFill>
                        <a:ln w="9525">
                          <a:solidFill>
                            <a:srgbClr val="000000"/>
                          </a:solidFill>
                          <a:miter/>
                        </a:ln>
                        <a:effectLst/>
                      </wps:spPr>
                      <wps:bodyPr/>
                    </wps:wsp>
                  </a:graphicData>
                </a:graphic>
              </wp:anchor>
            </w:drawing>
          </mc:Choice>
          <mc:Fallback>
            <w:pict>
              <v:shape w14:anchorId="37B77E03" id="Forme libre : forme 7" o:spid="_x0000_s1026" style="position:absolute;margin-left:0;margin-top:.05pt;width:50pt;height:50pt;z-index:251659264;visibility:hidden;mso-wrap-style:square;mso-wrap-distance-left:.75pt;mso-wrap-distance-top:.75pt;mso-wrap-distance-right:1pt;mso-wrap-distance-bottom:1pt;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" path="m,nfl21600,21600e">
                <v:stroke joinstyle="miter"/>
                <v:path arrowok="t" textboxrect="0,0,21622,21622"/>
              </v:shape>
            </w:pict>
          </mc:Fallback>
        </mc:AlternateContent>
      </w:r>
      <w:r w:rsidRPr="004707AC">
        <w:rPr>
          <w:noProof/>
          <w:lang w:eastAsia="fr-FR"/>
        </w:rPr>
        <mc:AlternateContent>
          <mc:Choice Requires="wps">
            <w:drawing>
              <wp:anchor distT="76200" distB="95250" distL="0" distR="19050" simplePos="0" relativeHeight="251660288" behindDoc="0" locked="0" layoutInCell="1" allowOverlap="1" wp14:anchorId="79AD90C0" wp14:editId="1297101C">
                <wp:simplePos x="0" y="0"/>
                <wp:positionH relativeFrom="column">
                  <wp:posOffset>2309495</wp:posOffset>
                </wp:positionH>
                <wp:positionV relativeFrom="paragraph">
                  <wp:posOffset>88265</wp:posOffset>
                </wp:positionV>
                <wp:extent cx="400050" cy="635"/>
                <wp:effectExtent l="635" t="37465" r="635" b="38100"/>
                <wp:wrapNone/>
                <wp:docPr id="5" name="Connecteur droit avec flèche 8"/>
                <wp:cNvGraphicFramePr/>
                <a:graphic xmlns:a="http://schemas.openxmlformats.org/drawingml/2006/main">
                  <a:graphicData uri="http://schemas.microsoft.com/office/word/2010/wordprocessingShape">
                    <wps:wsp>
                      <wps:cNvCnPr/>
                      <wps:spPr>
                        <a:xfrm>
                          <a:off x="0" y="0"/>
                          <a:ext cx="399960" cy="720"/>
                        </a:xfrm>
                        <a:prstGeom prst="straightConnector1">
                          <a:avLst/>
                        </a:prstGeom>
                        <a:noFill/>
                        <a:ln w="6350" cap="flat" cmpd="sng" algn="ctr">
                          <a:solidFill>
                            <a:srgbClr val="000000"/>
                          </a:solidFill>
                          <a:prstDash val="solid"/>
                          <a:miter lim="800000"/>
                          <a:tailEnd type="triangle" w="med" len="med"/>
                        </a:ln>
                        <a:effectLst/>
                      </wps:spPr>
                      <wps:bodyPr/>
                    </wps:wsp>
                  </a:graphicData>
                </a:graphic>
              </wp:anchor>
            </w:drawing>
          </mc:Choice>
          <mc:Fallback>
            <w:pict>
              <v:shapetype w14:anchorId="727F842D" id="_x0000_t32" coordsize="21600,21600" o:spt="32" o:oned="t" path="m,l21600,21600e" filled="f">
                <v:path arrowok="t" fillok="f" o:connecttype="none"/>
                <o:lock v:ext="edit" shapetype="t"/>
              </v:shapetype>
              <v:shape id="Connecteur droit avec flèche 8" o:spid="_x0000_s1026" type="#_x0000_t32" style="position:absolute;margin-left:181.85pt;margin-top:6.95pt;width:31.5pt;height:.05pt;z-index:251660288;visibility:visible;mso-wrap-style:square;mso-wrap-distance-left:0;mso-wrap-distance-top:6pt;mso-wrap-distance-right:1.5pt;mso-wrap-distance-bottom:7.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" strokeweight=".5pt">
                <v:stroke endarrow="block" joinstyle="miter"/>
              </v:shape>
            </w:pict>
          </mc:Fallback>
        </mc:AlternateContent>
      </w:r>
      <w:r w:rsidRPr="004707AC">
        <w:t>2 C</w:t>
      </w:r>
      <w:r w:rsidRPr="004707AC">
        <w:rPr>
          <w:vertAlign w:val="subscript"/>
        </w:rPr>
        <w:t>16</w:t>
      </w:r>
      <w:r w:rsidRPr="004707AC">
        <w:t>H</w:t>
      </w:r>
      <w:r w:rsidRPr="004707AC">
        <w:rPr>
          <w:vertAlign w:val="subscript"/>
        </w:rPr>
        <w:t>34</w:t>
      </w:r>
      <w:r w:rsidRPr="004707AC">
        <w:t xml:space="preserve"> + 49 O</w:t>
      </w:r>
      <w:r w:rsidRPr="004707AC">
        <w:rPr>
          <w:vertAlign w:val="subscript"/>
        </w:rPr>
        <w:t>2</w:t>
      </w:r>
      <w:r w:rsidRPr="004707AC">
        <w:t xml:space="preserve">                    ……. CO</w:t>
      </w:r>
      <w:r w:rsidRPr="004707AC">
        <w:rPr>
          <w:vertAlign w:val="subscript"/>
        </w:rPr>
        <w:t>2</w:t>
      </w:r>
      <w:r w:rsidRPr="004707AC">
        <w:t xml:space="preserve"> + 34 H</w:t>
      </w:r>
      <w:r w:rsidRPr="004707AC">
        <w:rPr>
          <w:vertAlign w:val="subscript"/>
        </w:rPr>
        <w:t>2</w:t>
      </w:r>
      <w:r w:rsidRPr="004707AC">
        <w:t>O</w:t>
      </w:r>
    </w:p>
    <w:p w14:paraId="46E32019" w14:textId="77777777" w:rsidR="004707AC" w:rsidRPr="004707AC" w:rsidRDefault="004707AC" w:rsidP="004707AC">
      <w:pPr>
        <w:numPr>
          <w:ilvl w:val="0"/>
          <w:numId w:val="11"/>
        </w:numPr>
        <w:suppressAutoHyphens/>
        <w:spacing w:line="240" w:lineRule="auto"/>
        <w:contextualSpacing/>
        <w:rPr>
          <w:szCs w:val="20"/>
        </w:rPr>
      </w:pPr>
      <w:r w:rsidRPr="004707AC">
        <w:rPr>
          <w:szCs w:val="20"/>
        </w:rPr>
        <w:t xml:space="preserve">Dans le moteur, la réaction de combustion libère de l’énergie qui est ensuite convertie en un autre type d’énergie afin de faire avancer la voiture. </w:t>
      </w:r>
    </w:p>
    <w:p w14:paraId="12532FC8" w14:textId="77777777" w:rsidR="004707AC" w:rsidRPr="004707AC" w:rsidRDefault="004707AC" w:rsidP="004707AC">
      <w:pPr>
        <w:spacing w:line="240" w:lineRule="auto"/>
        <w:ind w:left="720"/>
        <w:rPr>
          <w:szCs w:val="20"/>
        </w:rPr>
      </w:pPr>
      <w:r w:rsidRPr="004707AC">
        <w:rPr>
          <w:b/>
          <w:bCs/>
          <w:szCs w:val="20"/>
        </w:rPr>
        <w:t>Nommer</w:t>
      </w:r>
      <w:r w:rsidRPr="004707AC">
        <w:rPr>
          <w:szCs w:val="20"/>
        </w:rPr>
        <w:t xml:space="preserve"> le type d’énergie obtenu (après la conversion) grâce au moteur thermique.</w:t>
      </w:r>
    </w:p>
    <w:p w14:paraId="1C5CD730" w14:textId="77777777" w:rsidR="004707AC" w:rsidRPr="004707AC" w:rsidRDefault="004707AC" w:rsidP="004707AC">
      <w:pPr>
        <w:numPr>
          <w:ilvl w:val="0"/>
          <w:numId w:val="11"/>
        </w:numPr>
        <w:suppressAutoHyphens/>
        <w:spacing w:after="0" w:line="240" w:lineRule="auto"/>
        <w:contextualSpacing/>
        <w:rPr>
          <w:szCs w:val="20"/>
        </w:rPr>
      </w:pPr>
      <w:r w:rsidRPr="004707AC">
        <w:rPr>
          <w:szCs w:val="20"/>
        </w:rPr>
        <w:t>Sachant que la combustion d'un plein complet produit 3526 moles de CO</w:t>
      </w:r>
      <w:r w:rsidRPr="004707AC">
        <w:rPr>
          <w:szCs w:val="20"/>
          <w:vertAlign w:val="subscript"/>
        </w:rPr>
        <w:t>2</w:t>
      </w:r>
      <w:r w:rsidRPr="004707AC">
        <w:rPr>
          <w:szCs w:val="20"/>
        </w:rPr>
        <w:t xml:space="preserve">, </w:t>
      </w:r>
      <w:r w:rsidRPr="004707AC">
        <w:rPr>
          <w:b/>
          <w:bCs/>
          <w:szCs w:val="20"/>
        </w:rPr>
        <w:t>calculer</w:t>
      </w:r>
      <w:r w:rsidRPr="004707AC">
        <w:rPr>
          <w:szCs w:val="20"/>
        </w:rPr>
        <w:t xml:space="preserve"> la masse de CO</w:t>
      </w:r>
      <w:r w:rsidRPr="004707AC">
        <w:rPr>
          <w:szCs w:val="20"/>
          <w:vertAlign w:val="subscript"/>
        </w:rPr>
        <w:t>2</w:t>
      </w:r>
      <w:r w:rsidRPr="004707AC">
        <w:rPr>
          <w:szCs w:val="20"/>
        </w:rPr>
        <w:t xml:space="preserve"> dégagée.</w:t>
      </w:r>
    </w:p>
    <w:p w14:paraId="30B80383" w14:textId="085ED075" w:rsidR="004707AC" w:rsidRPr="004707AC" w:rsidRDefault="00C83105" w:rsidP="004707AC">
      <w:pPr>
        <w:spacing w:line="240" w:lineRule="auto"/>
        <w:ind w:firstLine="709"/>
        <w:rPr>
          <w:szCs w:val="20"/>
        </w:rPr>
      </w:pPr>
      <w:r w:rsidRPr="004707AC">
        <w:rPr>
          <w:szCs w:val="20"/>
        </w:rPr>
        <w:t>M (</w:t>
      </w:r>
      <w:r w:rsidR="004707AC" w:rsidRPr="004707AC">
        <w:rPr>
          <w:szCs w:val="20"/>
        </w:rPr>
        <w:t>CO</w:t>
      </w:r>
      <w:r w:rsidR="004707AC" w:rsidRPr="004707AC">
        <w:rPr>
          <w:szCs w:val="20"/>
          <w:vertAlign w:val="subscript"/>
        </w:rPr>
        <w:t>2</w:t>
      </w:r>
      <w:r w:rsidR="004707AC" w:rsidRPr="004707AC">
        <w:rPr>
          <w:szCs w:val="20"/>
        </w:rPr>
        <w:t>) = 44 g/mol.</w:t>
      </w:r>
    </w:p>
    <w:p w14:paraId="1E6B7F79" w14:textId="77777777" w:rsidR="004707AC" w:rsidRPr="004707AC" w:rsidRDefault="004707AC" w:rsidP="004707AC">
      <w:pPr>
        <w:numPr>
          <w:ilvl w:val="0"/>
          <w:numId w:val="11"/>
        </w:numPr>
        <w:suppressAutoHyphens/>
        <w:spacing w:line="240" w:lineRule="auto"/>
        <w:contextualSpacing/>
        <w:rPr>
          <w:szCs w:val="20"/>
        </w:rPr>
      </w:pPr>
      <w:r w:rsidRPr="004707AC">
        <w:rPr>
          <w:szCs w:val="20"/>
        </w:rPr>
        <w:t>a)</w:t>
      </w:r>
      <w:r w:rsidRPr="004707AC">
        <w:rPr>
          <w:b/>
          <w:bCs/>
          <w:szCs w:val="20"/>
        </w:rPr>
        <w:t xml:space="preserve"> Déterminer</w:t>
      </w:r>
      <w:r w:rsidRPr="004707AC">
        <w:rPr>
          <w:szCs w:val="20"/>
        </w:rPr>
        <w:t xml:space="preserve"> la masse de CO</w:t>
      </w:r>
      <w:r w:rsidRPr="004707AC">
        <w:rPr>
          <w:szCs w:val="20"/>
          <w:vertAlign w:val="subscript"/>
        </w:rPr>
        <w:t>2</w:t>
      </w:r>
      <w:r w:rsidRPr="004707AC">
        <w:rPr>
          <w:szCs w:val="20"/>
        </w:rPr>
        <w:t xml:space="preserve"> produite pour 1 litre de gasoil </w:t>
      </w:r>
      <w:proofErr w:type="spellStart"/>
      <w:r w:rsidRPr="004707AC">
        <w:rPr>
          <w:szCs w:val="20"/>
        </w:rPr>
        <w:t>brûlé</w:t>
      </w:r>
      <w:proofErr w:type="spellEnd"/>
      <w:r w:rsidRPr="004707AC">
        <w:rPr>
          <w:szCs w:val="20"/>
        </w:rPr>
        <w:t>, sachant que le plein d’essence est de 60 litres.</w:t>
      </w:r>
    </w:p>
    <w:p w14:paraId="1D06185B" w14:textId="77777777" w:rsidR="004707AC" w:rsidRPr="004707AC" w:rsidRDefault="004707AC" w:rsidP="004707AC">
      <w:pPr>
        <w:spacing w:after="120" w:line="240" w:lineRule="auto"/>
        <w:ind w:left="720"/>
        <w:rPr>
          <w:szCs w:val="20"/>
        </w:rPr>
      </w:pPr>
      <w:r w:rsidRPr="004707AC">
        <w:rPr>
          <w:color w:val="000000" w:themeColor="text1"/>
          <w:szCs w:val="20"/>
        </w:rPr>
        <w:t xml:space="preserve">b) </w:t>
      </w:r>
      <w:r w:rsidRPr="004707AC">
        <w:rPr>
          <w:szCs w:val="20"/>
        </w:rPr>
        <w:t xml:space="preserve">Avec 1L de </w:t>
      </w:r>
      <w:proofErr w:type="spellStart"/>
      <w:r w:rsidRPr="004707AC">
        <w:rPr>
          <w:szCs w:val="20"/>
        </w:rPr>
        <w:t>diesel</w:t>
      </w:r>
      <w:proofErr w:type="spellEnd"/>
      <w:r w:rsidRPr="004707AC">
        <w:rPr>
          <w:szCs w:val="20"/>
        </w:rPr>
        <w:t xml:space="preserve">, le SUV parcourt 12 kilomètres. À l’aide du document ci-dessous, </w:t>
      </w:r>
      <w:r w:rsidRPr="004707AC">
        <w:rPr>
          <w:b/>
          <w:bCs/>
          <w:szCs w:val="20"/>
        </w:rPr>
        <w:t>indiquer</w:t>
      </w:r>
      <w:r w:rsidRPr="004707AC">
        <w:rPr>
          <w:szCs w:val="20"/>
        </w:rPr>
        <w:t xml:space="preserve"> dans quelle catégorie d’émissions de CO</w:t>
      </w:r>
      <w:r w:rsidRPr="004707AC">
        <w:rPr>
          <w:szCs w:val="20"/>
          <w:vertAlign w:val="subscript"/>
        </w:rPr>
        <w:t xml:space="preserve">2 </w:t>
      </w:r>
      <w:r w:rsidRPr="004707AC">
        <w:rPr>
          <w:szCs w:val="20"/>
        </w:rPr>
        <w:t>il se situe.</w:t>
      </w:r>
    </w:p>
    <w:p w14:paraId="0DE114E8" w14:textId="77777777" w:rsidR="004707AC" w:rsidRPr="004707AC" w:rsidRDefault="004707AC" w:rsidP="004707AC">
      <w:pPr>
        <w:jc w:val="center"/>
        <w:rPr>
          <w:rFonts w:cs="Comic Sans MS"/>
          <w:szCs w:val="20"/>
        </w:rPr>
      </w:pPr>
      <w:r w:rsidRPr="004707AC">
        <w:rPr>
          <w:noProof/>
          <w:lang w:eastAsia="fr-FR"/>
        </w:rPr>
        <w:drawing>
          <wp:inline distT="0" distB="0" distL="0" distR="0" wp14:anchorId="4851CD7A" wp14:editId="054489DB">
            <wp:extent cx="1862409" cy="2282343"/>
            <wp:effectExtent l="0" t="0" r="5080" b="381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9"/>
                    <pic:cNvPicPr>
                      <a:picLocks noChangeAspect="1" noChangeArrowheads="1"/>
                    </pic:cNvPicPr>
                  </pic:nvPicPr>
                  <pic:blipFill>
                    <a:blip r:embed="rId9"/>
                    <a:stretch>
                      <a:fillRect/>
                    </a:stretch>
                  </pic:blipFill>
                  <pic:spPr bwMode="auto">
                    <a:xfrm>
                      <a:off x="0" y="0"/>
                      <a:ext cx="1876648" cy="2299792"/>
                    </a:xfrm>
                    <a:prstGeom prst="rect">
                      <a:avLst/>
                    </a:prstGeom>
                  </pic:spPr>
                </pic:pic>
              </a:graphicData>
            </a:graphic>
          </wp:inline>
        </w:drawing>
      </w:r>
    </w:p>
    <w:p w14:paraId="0EEBC474" w14:textId="61E7933F" w:rsidR="004707AC" w:rsidRDefault="004707AC" w:rsidP="004707AC">
      <w:pPr>
        <w:tabs>
          <w:tab w:val="left" w:pos="890"/>
        </w:tabs>
      </w:pPr>
    </w:p>
    <w:p w14:paraId="0C08C057" w14:textId="7514AF80" w:rsidR="00F44261" w:rsidRDefault="00F44261">
      <w:pPr>
        <w:suppressAutoHyphens/>
        <w:spacing w:after="0" w:line="240" w:lineRule="auto"/>
      </w:pPr>
      <w:r>
        <w:br w:type="page"/>
      </w:r>
      <w:r w:rsidR="00EE48A7" w:rsidRPr="004707AC">
        <w:rPr>
          <w:rFonts w:ascii="Marianne Medium" w:hAnsi="Marianne Medium"/>
          <w:noProof/>
          <w:color w:val="F29C52"/>
          <w:sz w:val="26"/>
          <w:szCs w:val="26"/>
          <w:lang w:eastAsia="fr-FR"/>
        </w:rPr>
        <w:lastRenderedPageBreak/>
        <mc:AlternateContent>
          <mc:Choice Requires="wps">
            <w:drawing>
              <wp:inline distT="0" distB="0" distL="0" distR="0" wp14:anchorId="3C52B36E" wp14:editId="4BBA687D">
                <wp:extent cx="5309870" cy="395971"/>
                <wp:effectExtent l="0" t="0" r="7620" b="0"/>
                <wp:docPr id="36" name="Rectangle à coins arrondis 11"/>
                <wp:cNvGraphicFramePr/>
                <a:graphic xmlns:a="http://schemas.openxmlformats.org/drawingml/2006/main">
                  <a:graphicData uri="http://schemas.microsoft.com/office/word/2010/wordprocessingShape">
                    <wps:wsp>
                      <wps:cNvSpPr/>
                      <wps:spPr>
                        <a:xfrm>
                          <a:off x="0" y="0"/>
                          <a:ext cx="5309870" cy="395971"/>
                        </a:xfrm>
                        <a:prstGeom prst="roundRect">
                          <a:avLst>
                            <a:gd name="adj" fmla="val 50000"/>
                          </a:avLst>
                        </a:prstGeom>
                        <a:solidFill>
                          <a:srgbClr val="F29C52"/>
                        </a:solidFill>
                        <a:ln w="12700" cap="flat" cmpd="sng" algn="ctr">
                          <a:noFill/>
                          <a:prstDash val="solid"/>
                          <a:miter lim="800000"/>
                        </a:ln>
                        <a:effectLst/>
                      </wps:spPr>
                      <wps:txbx>
                        <w:txbxContent>
                          <w:p w14:paraId="2A87FBC2" w14:textId="174B80D0" w:rsidR="00EE48A7" w:rsidRPr="009B09F5" w:rsidRDefault="00EE48A7" w:rsidP="00EE48A7">
                            <w:pPr>
                              <w:pStyle w:val="Intitultitre2"/>
                            </w:pPr>
                            <w:r>
                              <w:t>Grille de l’évaluation sommative</w:t>
                            </w:r>
                          </w:p>
                        </w:txbxContent>
                      </wps:txbx>
                      <wps:bodyPr rot="0" spcFirstLastPara="0" vertOverflow="overflow" horzOverflow="overflow" vert="horz" wrap="none" lIns="91440" tIns="0" rIns="90000" bIns="0" numCol="1" spcCol="0" rtlCol="0" fromWordArt="0" anchor="ctr" anchorCtr="0" forceAA="0" compatLnSpc="1">
                        <a:prstTxWarp prst="textNoShape">
                          <a:avLst/>
                        </a:prstTxWarp>
                        <a:spAutoFit/>
                      </wps:bodyPr>
                    </wps:wsp>
                  </a:graphicData>
                </a:graphic>
              </wp:inline>
            </w:drawing>
          </mc:Choice>
          <mc:Fallback>
            <w:pict>
              <v:roundrect w14:anchorId="3C52B36E" id="_x0000_s1029" style="width:418.1pt;height:31.2pt;visibility:visible;mso-wrap-style:none;mso-left-percent:-10001;mso-top-percent:-10001;mso-position-horizontal:absolute;mso-position-horizontal-relative:char;mso-position-vertical:absolute;mso-position-vertical-relative:line;mso-left-percent:-10001;mso-top-percent:-10001;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" fillcolor="#f29c52" stroked="f" strokeweight="1pt">
                <v:stroke joinstyle="miter"/>
                <v:textbox style="mso-fit-shape-to-text:t" inset=",0,2.5mm,0">
                  <w:txbxContent>
                    <w:p w14:paraId="2A87FBC2" w14:textId="174B80D0" w:rsidR="00EE48A7" w:rsidRPr="009B09F5" w:rsidRDefault="00EE48A7" w:rsidP="00EE48A7">
                      <w:pPr>
                        <w:pStyle w:val="Intitultitre2"/>
                      </w:pPr>
                      <w:r>
                        <w:t>Grille de l’évaluation sommative</w:t>
                      </w:r>
                    </w:p>
                  </w:txbxContent>
                </v:textbox>
                <w10:anchorlock/>
              </v:roundrect>
            </w:pict>
          </mc:Fallback>
        </mc:AlternateContent>
      </w:r>
    </w:p>
    <w:p w14:paraId="359DB737" w14:textId="77777777" w:rsidR="00EE48A7" w:rsidRDefault="00EE48A7">
      <w:pPr>
        <w:suppressAutoHyphens/>
        <w:spacing w:after="0" w:line="240" w:lineRule="auto"/>
      </w:pPr>
    </w:p>
    <w:tbl>
      <w:tblPr>
        <w:tblStyle w:val="TableauRA1"/>
        <w:tblW w:w="6272" w:type="pct"/>
        <w:tblInd w:w="-2127" w:type="dxa"/>
        <w:tblLayout w:type="fixed"/>
        <w:tblLook w:val="04A0" w:firstRow="1" w:lastRow="0" w:firstColumn="1" w:lastColumn="0" w:noHBand="0" w:noVBand="1"/>
      </w:tblPr>
      <w:tblGrid>
        <w:gridCol w:w="1983"/>
        <w:gridCol w:w="1137"/>
        <w:gridCol w:w="1134"/>
        <w:gridCol w:w="1275"/>
        <w:gridCol w:w="1418"/>
        <w:gridCol w:w="1417"/>
        <w:gridCol w:w="709"/>
        <w:gridCol w:w="709"/>
        <w:gridCol w:w="707"/>
      </w:tblGrid>
      <w:tr w:rsidR="00F44261" w14:paraId="3A855C59" w14:textId="2ABA6A18" w:rsidTr="00315EE5">
        <w:trPr>
          <w:cnfStyle w:val="100000000000" w:firstRow="1" w:lastRow="0" w:firstColumn="0" w:lastColumn="0" w:oddVBand="0" w:evenVBand="0" w:oddHBand="0" w:evenHBand="0" w:firstRowFirstColumn="0" w:firstRowLastColumn="0" w:lastRowFirstColumn="0" w:lastRowLastColumn="0"/>
          <w:trHeight w:val="416"/>
        </w:trPr>
        <w:tc>
          <w:tcPr>
            <w:tcW w:w="1983" w:type="dxa"/>
          </w:tcPr>
          <w:p w14:paraId="14A11BC6" w14:textId="77777777" w:rsidR="00F44261" w:rsidRPr="00D539EA" w:rsidRDefault="00F44261" w:rsidP="007371ED">
            <w:pPr>
              <w:keepNext/>
              <w:suppressAutoHyphens/>
              <w:spacing w:before="40" w:after="40"/>
              <w:jc w:val="center"/>
              <w:rPr>
                <w:rFonts w:ascii="Marianne" w:eastAsia="Calibri" w:hAnsi="Marianne" w:cs="Arial"/>
                <w:lang w:eastAsia="fr-FR"/>
              </w:rPr>
            </w:pPr>
            <w:r w:rsidRPr="00D539EA">
              <w:rPr>
                <w:rFonts w:ascii="Marianne" w:eastAsia="Calibri" w:hAnsi="Marianne" w:cs="Arial"/>
                <w:lang w:eastAsia="fr-FR"/>
              </w:rPr>
              <w:t>Capacités : chapitre combustion</w:t>
            </w:r>
          </w:p>
        </w:tc>
        <w:tc>
          <w:tcPr>
            <w:tcW w:w="1137" w:type="dxa"/>
          </w:tcPr>
          <w:p w14:paraId="03B34A95" w14:textId="42AB5C90" w:rsidR="00F44261" w:rsidRDefault="00F44261" w:rsidP="007371ED">
            <w:pPr>
              <w:keepNext/>
              <w:suppressAutoHyphens/>
              <w:spacing w:before="40" w:after="40"/>
              <w:rPr>
                <w:rFonts w:ascii="Arial" w:eastAsia="Calibri" w:hAnsi="Arial" w:cs="Arial"/>
                <w:lang w:eastAsia="fr-FR"/>
              </w:rPr>
            </w:pPr>
            <w:r>
              <w:rPr>
                <w:rFonts w:ascii="Arial" w:eastAsia="Calibri" w:hAnsi="Arial" w:cs="Arial"/>
                <w:lang w:eastAsia="fr-FR"/>
              </w:rPr>
              <w:t>Questions</w:t>
            </w:r>
          </w:p>
        </w:tc>
        <w:tc>
          <w:tcPr>
            <w:tcW w:w="5244" w:type="dxa"/>
            <w:gridSpan w:val="4"/>
          </w:tcPr>
          <w:p w14:paraId="1040ECD4" w14:textId="77777777" w:rsidR="00F44261" w:rsidRPr="001C4692" w:rsidRDefault="00F44261" w:rsidP="007371ED">
            <w:pPr>
              <w:keepNext/>
              <w:suppressAutoHyphens/>
              <w:spacing w:before="40" w:after="40"/>
              <w:rPr>
                <w:rFonts w:ascii="Arial" w:eastAsia="Calibri" w:hAnsi="Arial" w:cs="Arial"/>
                <w:lang w:eastAsia="fr-FR"/>
              </w:rPr>
            </w:pPr>
            <w:r>
              <w:rPr>
                <w:rFonts w:ascii="Arial" w:eastAsia="Calibri" w:hAnsi="Arial" w:cs="Arial"/>
                <w:lang w:eastAsia="fr-FR"/>
              </w:rPr>
              <w:t>Niveau de réussite</w:t>
            </w:r>
          </w:p>
        </w:tc>
        <w:tc>
          <w:tcPr>
            <w:tcW w:w="709" w:type="dxa"/>
          </w:tcPr>
          <w:p w14:paraId="25CA4B6C" w14:textId="247A9C1E" w:rsidR="00F44261" w:rsidRPr="001C4692" w:rsidRDefault="00F44261" w:rsidP="007371ED">
            <w:pPr>
              <w:keepNext/>
              <w:suppressAutoHyphens/>
              <w:spacing w:before="40" w:after="40"/>
              <w:rPr>
                <w:rFonts w:ascii="Arial" w:eastAsia="Calibri" w:hAnsi="Arial" w:cs="Arial"/>
                <w:lang w:eastAsia="fr-FR"/>
              </w:rPr>
            </w:pPr>
            <w:r>
              <w:rPr>
                <w:rFonts w:ascii="Arial" w:eastAsia="Calibri" w:hAnsi="Arial" w:cs="Arial"/>
                <w:lang w:eastAsia="fr-FR"/>
              </w:rPr>
              <w:t>Coef</w:t>
            </w:r>
          </w:p>
        </w:tc>
        <w:tc>
          <w:tcPr>
            <w:tcW w:w="709" w:type="dxa"/>
          </w:tcPr>
          <w:p w14:paraId="5CBC2FDF" w14:textId="00B2C2FC" w:rsidR="00F44261" w:rsidRDefault="00F44261" w:rsidP="007371ED">
            <w:pPr>
              <w:keepNext/>
              <w:suppressAutoHyphens/>
              <w:spacing w:before="40" w:after="40"/>
              <w:rPr>
                <w:rFonts w:ascii="Arial" w:eastAsia="Calibri" w:hAnsi="Arial" w:cs="Arial"/>
                <w:lang w:eastAsia="fr-FR"/>
              </w:rPr>
            </w:pPr>
            <w:r>
              <w:rPr>
                <w:rFonts w:ascii="Arial" w:eastAsia="Calibri" w:hAnsi="Arial" w:cs="Arial"/>
                <w:lang w:eastAsia="fr-FR"/>
              </w:rPr>
              <w:t>Eval</w:t>
            </w:r>
          </w:p>
        </w:tc>
        <w:tc>
          <w:tcPr>
            <w:tcW w:w="707" w:type="dxa"/>
          </w:tcPr>
          <w:p w14:paraId="4C84F71B" w14:textId="3AB659D2" w:rsidR="00F44261" w:rsidRDefault="00F44261" w:rsidP="007371ED">
            <w:pPr>
              <w:keepNext/>
              <w:suppressAutoHyphens/>
              <w:spacing w:before="40" w:after="40"/>
              <w:rPr>
                <w:rFonts w:ascii="Arial" w:eastAsia="Calibri" w:hAnsi="Arial" w:cs="Arial"/>
                <w:lang w:eastAsia="fr-FR"/>
              </w:rPr>
            </w:pPr>
            <w:r>
              <w:rPr>
                <w:rFonts w:ascii="Arial" w:eastAsia="Calibri" w:hAnsi="Arial" w:cs="Arial"/>
                <w:lang w:eastAsia="fr-FR"/>
              </w:rPr>
              <w:t>Note</w:t>
            </w:r>
          </w:p>
        </w:tc>
      </w:tr>
      <w:tr w:rsidR="00F44261" w14:paraId="7205D05E" w14:textId="69D56149" w:rsidTr="00315EE5">
        <w:trPr>
          <w:trHeight w:val="781"/>
        </w:trPr>
        <w:tc>
          <w:tcPr>
            <w:tcW w:w="1983" w:type="dxa"/>
          </w:tcPr>
          <w:p w14:paraId="1E058674" w14:textId="77777777" w:rsidR="00F44261" w:rsidRPr="001C4692" w:rsidRDefault="00F44261" w:rsidP="007371ED">
            <w:pPr>
              <w:keepNext/>
              <w:suppressAutoHyphens/>
              <w:rPr>
                <w:lang w:eastAsia="fr-FR"/>
              </w:rPr>
            </w:pPr>
            <w:r w:rsidRPr="001B73AB">
              <w:rPr>
                <w:rFonts w:eastAsia="Times New Roman"/>
                <w:color w:val="000000"/>
                <w:sz w:val="18"/>
                <w:szCs w:val="18"/>
                <w:lang w:eastAsia="fr-FR"/>
              </w:rPr>
              <w:t>Calculer l’énergie libérée sous forme d’énergie thermique par la combustion d’une masse donnée d’hydrocarbure à partir de données fournies.</w:t>
            </w:r>
          </w:p>
        </w:tc>
        <w:tc>
          <w:tcPr>
            <w:tcW w:w="1137" w:type="dxa"/>
          </w:tcPr>
          <w:p w14:paraId="5503D05A" w14:textId="4CA21E01" w:rsidR="00F44261" w:rsidRPr="001B73AB" w:rsidRDefault="00315EE5" w:rsidP="007371ED">
            <w:pPr>
              <w:keepNext/>
              <w:suppressAutoHyphens/>
              <w:rPr>
                <w:rFonts w:eastAsia="Times New Roman"/>
                <w:color w:val="000000"/>
                <w:sz w:val="18"/>
                <w:szCs w:val="18"/>
                <w:lang w:eastAsia="fr-FR"/>
              </w:rPr>
            </w:pPr>
            <w:r>
              <w:rPr>
                <w:rFonts w:eastAsia="Times New Roman"/>
                <w:color w:val="000000"/>
                <w:sz w:val="18"/>
                <w:szCs w:val="18"/>
                <w:lang w:eastAsia="fr-FR"/>
              </w:rPr>
              <w:t>2.3</w:t>
            </w:r>
          </w:p>
        </w:tc>
        <w:tc>
          <w:tcPr>
            <w:tcW w:w="1134" w:type="dxa"/>
          </w:tcPr>
          <w:p w14:paraId="0E5D0017" w14:textId="77777777" w:rsidR="00F44261" w:rsidRPr="001C4692" w:rsidRDefault="00F44261" w:rsidP="007371ED">
            <w:pPr>
              <w:keepNext/>
              <w:suppressAutoHyphens/>
              <w:rPr>
                <w:lang w:eastAsia="fr-FR"/>
              </w:rPr>
            </w:pPr>
            <w:r w:rsidRPr="001B73AB">
              <w:rPr>
                <w:rFonts w:eastAsia="Times New Roman"/>
                <w:color w:val="000000"/>
                <w:sz w:val="18"/>
                <w:szCs w:val="18"/>
                <w:lang w:eastAsia="fr-FR"/>
              </w:rPr>
              <w:t>Aucun calcul</w:t>
            </w:r>
          </w:p>
        </w:tc>
        <w:tc>
          <w:tcPr>
            <w:tcW w:w="1275" w:type="dxa"/>
          </w:tcPr>
          <w:p w14:paraId="20D91B58" w14:textId="77777777" w:rsidR="00F44261" w:rsidRPr="001B73AB" w:rsidRDefault="00F44261" w:rsidP="007371ED">
            <w:pPr>
              <w:keepNext/>
              <w:suppressAutoHyphens/>
              <w:rPr>
                <w:rFonts w:eastAsia="Times New Roman"/>
                <w:color w:val="000000"/>
                <w:sz w:val="18"/>
                <w:szCs w:val="18"/>
                <w:lang w:eastAsia="fr-FR"/>
              </w:rPr>
            </w:pPr>
            <w:r w:rsidRPr="001B73AB">
              <w:rPr>
                <w:rFonts w:eastAsia="Times New Roman"/>
                <w:color w:val="000000"/>
                <w:sz w:val="18"/>
                <w:szCs w:val="18"/>
                <w:lang w:eastAsia="fr-FR"/>
              </w:rPr>
              <w:t>Ébauche de calcul cohérent</w:t>
            </w:r>
          </w:p>
        </w:tc>
        <w:tc>
          <w:tcPr>
            <w:tcW w:w="1418" w:type="dxa"/>
          </w:tcPr>
          <w:p w14:paraId="43FAC028" w14:textId="77777777" w:rsidR="00F44261" w:rsidRPr="001C4692" w:rsidRDefault="00F44261" w:rsidP="007371ED">
            <w:pPr>
              <w:keepNext/>
              <w:suppressAutoHyphens/>
              <w:rPr>
                <w:lang w:eastAsia="fr-FR"/>
              </w:rPr>
            </w:pPr>
            <w:r w:rsidRPr="001B73AB">
              <w:rPr>
                <w:rFonts w:eastAsia="Times New Roman"/>
                <w:color w:val="000000"/>
                <w:sz w:val="18"/>
                <w:szCs w:val="18"/>
                <w:lang w:eastAsia="fr-FR"/>
              </w:rPr>
              <w:t>Calcul correct sans unité</w:t>
            </w:r>
          </w:p>
        </w:tc>
        <w:tc>
          <w:tcPr>
            <w:tcW w:w="1417" w:type="dxa"/>
          </w:tcPr>
          <w:p w14:paraId="05AA996C" w14:textId="77777777" w:rsidR="00F44261" w:rsidRPr="001C4692" w:rsidRDefault="00F44261" w:rsidP="007371ED">
            <w:pPr>
              <w:keepNext/>
              <w:suppressAutoHyphens/>
              <w:rPr>
                <w:lang w:eastAsia="fr-FR"/>
              </w:rPr>
            </w:pPr>
            <w:r w:rsidRPr="001B73AB">
              <w:rPr>
                <w:rFonts w:eastAsia="Times New Roman"/>
                <w:color w:val="000000"/>
                <w:sz w:val="18"/>
                <w:szCs w:val="18"/>
                <w:lang w:eastAsia="fr-FR"/>
              </w:rPr>
              <w:t>Calcul et unité corrects</w:t>
            </w:r>
          </w:p>
        </w:tc>
        <w:tc>
          <w:tcPr>
            <w:tcW w:w="709" w:type="dxa"/>
          </w:tcPr>
          <w:p w14:paraId="7CCC845F" w14:textId="6FC78E04" w:rsidR="00F44261" w:rsidRPr="006D4E54" w:rsidRDefault="00315EE5" w:rsidP="007371ED">
            <w:pPr>
              <w:keepNext/>
              <w:suppressAutoHyphens/>
              <w:rPr>
                <w:rFonts w:ascii="Arial" w:hAnsi="Arial"/>
                <w:lang w:eastAsia="fr-FR"/>
              </w:rPr>
            </w:pPr>
            <w:r w:rsidRPr="006D4E54">
              <w:rPr>
                <w:rFonts w:ascii="Arial" w:hAnsi="Arial"/>
                <w:lang w:eastAsia="fr-FR"/>
              </w:rPr>
              <w:t>1</w:t>
            </w:r>
          </w:p>
        </w:tc>
        <w:tc>
          <w:tcPr>
            <w:tcW w:w="709" w:type="dxa"/>
          </w:tcPr>
          <w:p w14:paraId="4CFF1CEF" w14:textId="77777777" w:rsidR="00F44261" w:rsidRDefault="00F44261" w:rsidP="007371ED">
            <w:pPr>
              <w:keepNext/>
              <w:suppressAutoHyphens/>
              <w:rPr>
                <w:lang w:eastAsia="fr-FR"/>
              </w:rPr>
            </w:pPr>
          </w:p>
        </w:tc>
        <w:tc>
          <w:tcPr>
            <w:tcW w:w="707" w:type="dxa"/>
          </w:tcPr>
          <w:p w14:paraId="3A021B24" w14:textId="77777777" w:rsidR="00F44261" w:rsidRDefault="00F44261" w:rsidP="007371ED">
            <w:pPr>
              <w:keepNext/>
              <w:suppressAutoHyphens/>
              <w:rPr>
                <w:lang w:eastAsia="fr-FR"/>
              </w:rPr>
            </w:pPr>
          </w:p>
        </w:tc>
      </w:tr>
      <w:tr w:rsidR="00F44261" w:rsidRPr="00AB1866" w14:paraId="4EA8B4C7" w14:textId="7DD803F3" w:rsidTr="00315EE5">
        <w:trPr>
          <w:trHeight w:val="781"/>
        </w:trPr>
        <w:tc>
          <w:tcPr>
            <w:tcW w:w="1983" w:type="dxa"/>
          </w:tcPr>
          <w:p w14:paraId="6417944B" w14:textId="77777777" w:rsidR="00F44261" w:rsidRPr="001C4692" w:rsidRDefault="00F44261" w:rsidP="007371ED">
            <w:pPr>
              <w:keepNext/>
              <w:suppressAutoHyphens/>
              <w:rPr>
                <w:lang w:eastAsia="fr-FR"/>
              </w:rPr>
            </w:pPr>
            <w:r w:rsidRPr="001B73AB">
              <w:rPr>
                <w:rFonts w:eastAsia="Times New Roman"/>
                <w:color w:val="000000"/>
                <w:sz w:val="18"/>
                <w:szCs w:val="18"/>
                <w:lang w:eastAsia="fr-FR"/>
              </w:rPr>
              <w:t>Écrire et ajuster l’équation de la réaction modélisant la combustion d’un hydrocarbure.</w:t>
            </w:r>
          </w:p>
        </w:tc>
        <w:tc>
          <w:tcPr>
            <w:tcW w:w="1137" w:type="dxa"/>
          </w:tcPr>
          <w:p w14:paraId="77A0DBAE" w14:textId="702C550C" w:rsidR="00F44261" w:rsidRPr="001B73AB" w:rsidRDefault="00315EE5" w:rsidP="007371ED">
            <w:pPr>
              <w:keepNext/>
              <w:suppressAutoHyphens/>
              <w:rPr>
                <w:rFonts w:eastAsia="Times New Roman"/>
                <w:color w:val="000000"/>
                <w:sz w:val="18"/>
                <w:szCs w:val="18"/>
                <w:lang w:eastAsia="fr-FR"/>
              </w:rPr>
            </w:pPr>
            <w:r>
              <w:rPr>
                <w:rFonts w:eastAsia="Times New Roman"/>
                <w:color w:val="000000"/>
                <w:sz w:val="18"/>
                <w:szCs w:val="18"/>
                <w:lang w:eastAsia="fr-FR"/>
              </w:rPr>
              <w:t>2.2 et 3.1</w:t>
            </w:r>
          </w:p>
        </w:tc>
        <w:tc>
          <w:tcPr>
            <w:tcW w:w="1134" w:type="dxa"/>
          </w:tcPr>
          <w:p w14:paraId="7118ABA0" w14:textId="77777777" w:rsidR="00F44261" w:rsidRDefault="00F44261" w:rsidP="007371ED">
            <w:pPr>
              <w:keepNext/>
              <w:suppressAutoHyphens/>
              <w:rPr>
                <w:lang w:eastAsia="fr-FR"/>
              </w:rPr>
            </w:pPr>
            <w:r w:rsidRPr="001B73AB">
              <w:rPr>
                <w:rFonts w:eastAsia="Times New Roman"/>
                <w:color w:val="000000"/>
                <w:sz w:val="18"/>
                <w:szCs w:val="18"/>
                <w:lang w:eastAsia="fr-FR"/>
              </w:rPr>
              <w:t>Aucune réaction ou totalement fausse</w:t>
            </w:r>
          </w:p>
        </w:tc>
        <w:tc>
          <w:tcPr>
            <w:tcW w:w="1275" w:type="dxa"/>
          </w:tcPr>
          <w:p w14:paraId="5A7D1E6C" w14:textId="77777777" w:rsidR="00F44261" w:rsidRPr="001B73AB" w:rsidRDefault="00F44261" w:rsidP="007371ED">
            <w:pPr>
              <w:keepNext/>
              <w:suppressAutoHyphens/>
              <w:rPr>
                <w:rFonts w:eastAsia="Times New Roman"/>
                <w:color w:val="000000"/>
                <w:sz w:val="18"/>
                <w:szCs w:val="18"/>
                <w:lang w:eastAsia="fr-FR"/>
              </w:rPr>
            </w:pPr>
            <w:r w:rsidRPr="001B73AB">
              <w:rPr>
                <w:rFonts w:eastAsia="Times New Roman"/>
                <w:color w:val="000000"/>
                <w:sz w:val="18"/>
                <w:szCs w:val="18"/>
                <w:lang w:eastAsia="fr-FR"/>
              </w:rPr>
              <w:t>Réactifs et produits partiellement corrects</w:t>
            </w:r>
          </w:p>
        </w:tc>
        <w:tc>
          <w:tcPr>
            <w:tcW w:w="1418" w:type="dxa"/>
          </w:tcPr>
          <w:p w14:paraId="0D04F479" w14:textId="77777777" w:rsidR="00F44261" w:rsidRDefault="00F44261" w:rsidP="007371ED">
            <w:pPr>
              <w:keepNext/>
              <w:suppressAutoHyphens/>
              <w:rPr>
                <w:lang w:eastAsia="fr-FR"/>
              </w:rPr>
            </w:pPr>
            <w:r w:rsidRPr="001B73AB">
              <w:rPr>
                <w:rFonts w:eastAsia="Times New Roman"/>
                <w:color w:val="000000"/>
                <w:sz w:val="18"/>
                <w:szCs w:val="18"/>
                <w:lang w:eastAsia="fr-FR"/>
              </w:rPr>
              <w:t>Réactifs et produits corrects</w:t>
            </w:r>
            <w:r>
              <w:rPr>
                <w:rFonts w:eastAsia="Times New Roman"/>
                <w:color w:val="000000"/>
                <w:sz w:val="18"/>
                <w:szCs w:val="18"/>
                <w:lang w:eastAsia="fr-FR"/>
              </w:rPr>
              <w:t>,</w:t>
            </w:r>
            <w:r w:rsidRPr="001B73AB">
              <w:rPr>
                <w:rFonts w:eastAsia="Times New Roman"/>
                <w:color w:val="000000"/>
                <w:sz w:val="18"/>
                <w:szCs w:val="18"/>
                <w:lang w:eastAsia="fr-FR"/>
              </w:rPr>
              <w:t xml:space="preserve"> mais non ajusté</w:t>
            </w:r>
            <w:r>
              <w:rPr>
                <w:rFonts w:eastAsia="Times New Roman"/>
                <w:color w:val="000000"/>
                <w:sz w:val="18"/>
                <w:szCs w:val="18"/>
                <w:lang w:eastAsia="fr-FR"/>
              </w:rPr>
              <w:t>s</w:t>
            </w:r>
          </w:p>
        </w:tc>
        <w:tc>
          <w:tcPr>
            <w:tcW w:w="1417" w:type="dxa"/>
          </w:tcPr>
          <w:p w14:paraId="12237444" w14:textId="77777777" w:rsidR="00F44261" w:rsidRDefault="00F44261" w:rsidP="007371ED">
            <w:pPr>
              <w:keepNext/>
              <w:suppressAutoHyphens/>
              <w:rPr>
                <w:lang w:eastAsia="fr-FR"/>
              </w:rPr>
            </w:pPr>
            <w:r w:rsidRPr="001B73AB">
              <w:rPr>
                <w:rFonts w:eastAsia="Times New Roman"/>
                <w:color w:val="000000"/>
                <w:sz w:val="18"/>
                <w:szCs w:val="18"/>
                <w:lang w:eastAsia="fr-FR"/>
              </w:rPr>
              <w:t>Réactifs et produits corrects et équation ajusté</w:t>
            </w:r>
            <w:r>
              <w:rPr>
                <w:rFonts w:eastAsia="Times New Roman"/>
                <w:color w:val="000000"/>
                <w:sz w:val="18"/>
                <w:szCs w:val="18"/>
                <w:lang w:eastAsia="fr-FR"/>
              </w:rPr>
              <w:t>s</w:t>
            </w:r>
          </w:p>
        </w:tc>
        <w:tc>
          <w:tcPr>
            <w:tcW w:w="709" w:type="dxa"/>
          </w:tcPr>
          <w:p w14:paraId="753011EB" w14:textId="55A01594" w:rsidR="00F44261" w:rsidRDefault="00315EE5" w:rsidP="007371ED">
            <w:pPr>
              <w:keepNext/>
              <w:suppressAutoHyphens/>
              <w:rPr>
                <w:lang w:eastAsia="fr-FR"/>
              </w:rPr>
            </w:pPr>
            <w:r>
              <w:rPr>
                <w:lang w:eastAsia="fr-FR"/>
              </w:rPr>
              <w:t>1</w:t>
            </w:r>
          </w:p>
        </w:tc>
        <w:tc>
          <w:tcPr>
            <w:tcW w:w="709" w:type="dxa"/>
          </w:tcPr>
          <w:p w14:paraId="502C4D92" w14:textId="77777777" w:rsidR="00F44261" w:rsidRPr="00AB1866" w:rsidRDefault="00F44261" w:rsidP="007371ED">
            <w:pPr>
              <w:keepNext/>
              <w:suppressAutoHyphens/>
              <w:rPr>
                <w:lang w:eastAsia="fr-FR"/>
              </w:rPr>
            </w:pPr>
          </w:p>
        </w:tc>
        <w:tc>
          <w:tcPr>
            <w:tcW w:w="707" w:type="dxa"/>
          </w:tcPr>
          <w:p w14:paraId="631C733E" w14:textId="77777777" w:rsidR="00F44261" w:rsidRPr="00AB1866" w:rsidRDefault="00F44261" w:rsidP="007371ED">
            <w:pPr>
              <w:keepNext/>
              <w:suppressAutoHyphens/>
              <w:rPr>
                <w:lang w:eastAsia="fr-FR"/>
              </w:rPr>
            </w:pPr>
          </w:p>
        </w:tc>
      </w:tr>
      <w:tr w:rsidR="00F44261" w14:paraId="2C04573F" w14:textId="557DF600" w:rsidTr="00315EE5">
        <w:trPr>
          <w:trHeight w:val="781"/>
        </w:trPr>
        <w:tc>
          <w:tcPr>
            <w:tcW w:w="1983" w:type="dxa"/>
          </w:tcPr>
          <w:p w14:paraId="392C0EDC" w14:textId="77777777" w:rsidR="00F44261" w:rsidRPr="001C4692" w:rsidRDefault="00F44261" w:rsidP="007371ED">
            <w:pPr>
              <w:keepNext/>
              <w:suppressAutoHyphens/>
              <w:rPr>
                <w:lang w:eastAsia="fr-FR"/>
              </w:rPr>
            </w:pPr>
            <w:r w:rsidRPr="001B73AB">
              <w:rPr>
                <w:rStyle w:val="TM3Car"/>
              </w:rPr>
              <w:t>Déterminer la masse de dioxyde de carbone (CO</w:t>
            </w:r>
            <w:r w:rsidRPr="001B73AB">
              <w:rPr>
                <w:rFonts w:eastAsia="Times New Roman"/>
                <w:color w:val="000000"/>
                <w:sz w:val="18"/>
                <w:szCs w:val="18"/>
                <w:vertAlign w:val="subscript"/>
                <w:lang w:eastAsia="fr-FR"/>
              </w:rPr>
              <w:t>2</w:t>
            </w:r>
            <w:r w:rsidRPr="001B73AB">
              <w:rPr>
                <w:rStyle w:val="TM3Car"/>
              </w:rPr>
              <w:t>) dégagée par la combustion complète d’une masse donnée d’un hydrocarbure à partir de données fournies.</w:t>
            </w:r>
          </w:p>
        </w:tc>
        <w:tc>
          <w:tcPr>
            <w:tcW w:w="1137" w:type="dxa"/>
          </w:tcPr>
          <w:p w14:paraId="6A42DC38" w14:textId="16FA4E2D" w:rsidR="00F44261" w:rsidRPr="001B73AB" w:rsidRDefault="00315EE5" w:rsidP="007371ED">
            <w:pPr>
              <w:keepNext/>
              <w:suppressAutoHyphens/>
              <w:rPr>
                <w:rFonts w:eastAsia="Times New Roman"/>
                <w:color w:val="000000"/>
                <w:sz w:val="18"/>
                <w:szCs w:val="18"/>
                <w:lang w:eastAsia="fr-FR"/>
              </w:rPr>
            </w:pPr>
            <w:r>
              <w:rPr>
                <w:rFonts w:eastAsia="Times New Roman"/>
                <w:color w:val="000000"/>
                <w:sz w:val="18"/>
                <w:szCs w:val="18"/>
                <w:lang w:eastAsia="fr-FR"/>
              </w:rPr>
              <w:t>3.1</w:t>
            </w:r>
          </w:p>
        </w:tc>
        <w:tc>
          <w:tcPr>
            <w:tcW w:w="1134" w:type="dxa"/>
          </w:tcPr>
          <w:p w14:paraId="2207496E" w14:textId="77777777" w:rsidR="00F44261" w:rsidRDefault="00F44261" w:rsidP="007371ED">
            <w:pPr>
              <w:keepNext/>
              <w:suppressAutoHyphens/>
              <w:rPr>
                <w:lang w:eastAsia="fr-FR"/>
              </w:rPr>
            </w:pPr>
            <w:r w:rsidRPr="001B73AB">
              <w:rPr>
                <w:rFonts w:eastAsia="Times New Roman"/>
                <w:color w:val="000000"/>
                <w:sz w:val="18"/>
                <w:szCs w:val="18"/>
                <w:lang w:eastAsia="fr-FR"/>
              </w:rPr>
              <w:t>Aucun calcul</w:t>
            </w:r>
          </w:p>
        </w:tc>
        <w:tc>
          <w:tcPr>
            <w:tcW w:w="1275" w:type="dxa"/>
          </w:tcPr>
          <w:p w14:paraId="0C98C8D2" w14:textId="77777777" w:rsidR="00F44261" w:rsidRPr="001B73AB" w:rsidRDefault="00F44261" w:rsidP="007371ED">
            <w:pPr>
              <w:keepNext/>
              <w:suppressAutoHyphens/>
              <w:rPr>
                <w:rFonts w:eastAsia="Times New Roman"/>
                <w:color w:val="000000"/>
                <w:sz w:val="18"/>
                <w:szCs w:val="18"/>
                <w:lang w:eastAsia="fr-FR"/>
              </w:rPr>
            </w:pPr>
            <w:r w:rsidRPr="001B73AB">
              <w:rPr>
                <w:rFonts w:eastAsia="Times New Roman"/>
                <w:color w:val="000000"/>
                <w:sz w:val="18"/>
                <w:szCs w:val="18"/>
                <w:lang w:eastAsia="fr-FR"/>
              </w:rPr>
              <w:t>Ébauche de calcul cohérent</w:t>
            </w:r>
          </w:p>
        </w:tc>
        <w:tc>
          <w:tcPr>
            <w:tcW w:w="1418" w:type="dxa"/>
          </w:tcPr>
          <w:p w14:paraId="5C5CDB2E" w14:textId="77777777" w:rsidR="00F44261" w:rsidRDefault="00F44261" w:rsidP="007371ED">
            <w:pPr>
              <w:keepNext/>
              <w:suppressAutoHyphens/>
              <w:rPr>
                <w:lang w:eastAsia="fr-FR"/>
              </w:rPr>
            </w:pPr>
            <w:r w:rsidRPr="001B73AB">
              <w:rPr>
                <w:rFonts w:eastAsia="Times New Roman"/>
                <w:color w:val="000000"/>
                <w:sz w:val="18"/>
                <w:szCs w:val="18"/>
                <w:lang w:eastAsia="fr-FR"/>
              </w:rPr>
              <w:t>Calcul correct sans unité</w:t>
            </w:r>
          </w:p>
        </w:tc>
        <w:tc>
          <w:tcPr>
            <w:tcW w:w="1417" w:type="dxa"/>
          </w:tcPr>
          <w:p w14:paraId="71516B12" w14:textId="77777777" w:rsidR="00F44261" w:rsidRDefault="00F44261" w:rsidP="007371ED">
            <w:pPr>
              <w:keepNext/>
              <w:suppressAutoHyphens/>
              <w:rPr>
                <w:lang w:eastAsia="fr-FR"/>
              </w:rPr>
            </w:pPr>
            <w:r w:rsidRPr="001B73AB">
              <w:rPr>
                <w:rFonts w:eastAsia="Times New Roman"/>
                <w:color w:val="000000"/>
                <w:sz w:val="18"/>
                <w:szCs w:val="18"/>
                <w:lang w:eastAsia="fr-FR"/>
              </w:rPr>
              <w:t>Calcul et unité corrects</w:t>
            </w:r>
          </w:p>
        </w:tc>
        <w:tc>
          <w:tcPr>
            <w:tcW w:w="709" w:type="dxa"/>
          </w:tcPr>
          <w:p w14:paraId="5B8578F0" w14:textId="7968BEC8" w:rsidR="00F44261" w:rsidRDefault="00315EE5" w:rsidP="007371ED">
            <w:pPr>
              <w:keepNext/>
              <w:suppressAutoHyphens/>
              <w:rPr>
                <w:lang w:eastAsia="fr-FR"/>
              </w:rPr>
            </w:pPr>
            <w:r>
              <w:rPr>
                <w:lang w:eastAsia="fr-FR"/>
              </w:rPr>
              <w:t>1</w:t>
            </w:r>
          </w:p>
        </w:tc>
        <w:tc>
          <w:tcPr>
            <w:tcW w:w="709" w:type="dxa"/>
          </w:tcPr>
          <w:p w14:paraId="2A7D8281" w14:textId="77777777" w:rsidR="00F44261" w:rsidRDefault="00F44261" w:rsidP="007371ED">
            <w:pPr>
              <w:keepNext/>
              <w:suppressAutoHyphens/>
              <w:rPr>
                <w:lang w:eastAsia="fr-FR"/>
              </w:rPr>
            </w:pPr>
          </w:p>
        </w:tc>
        <w:tc>
          <w:tcPr>
            <w:tcW w:w="707" w:type="dxa"/>
          </w:tcPr>
          <w:p w14:paraId="5C534E17" w14:textId="77777777" w:rsidR="00F44261" w:rsidRDefault="00F44261" w:rsidP="007371ED">
            <w:pPr>
              <w:keepNext/>
              <w:suppressAutoHyphens/>
              <w:rPr>
                <w:lang w:eastAsia="fr-FR"/>
              </w:rPr>
            </w:pPr>
          </w:p>
        </w:tc>
      </w:tr>
    </w:tbl>
    <w:p w14:paraId="6F471297" w14:textId="487412CF" w:rsidR="00F44261" w:rsidRDefault="00F44261" w:rsidP="004707AC">
      <w:pPr>
        <w:tabs>
          <w:tab w:val="left" w:pos="890"/>
        </w:tabs>
      </w:pPr>
    </w:p>
    <w:p w14:paraId="28025C9A" w14:textId="7DA74BC5" w:rsidR="00315EE5" w:rsidRDefault="00315EE5" w:rsidP="004707AC">
      <w:pPr>
        <w:tabs>
          <w:tab w:val="left" w:pos="890"/>
        </w:tabs>
      </w:pPr>
    </w:p>
    <w:tbl>
      <w:tblPr>
        <w:tblStyle w:val="TableauRA1"/>
        <w:tblW w:w="6272" w:type="pct"/>
        <w:tblInd w:w="-2127" w:type="dxa"/>
        <w:tblLayout w:type="fixed"/>
        <w:tblLook w:val="04A0" w:firstRow="1" w:lastRow="0" w:firstColumn="1" w:lastColumn="0" w:noHBand="0" w:noVBand="1"/>
      </w:tblPr>
      <w:tblGrid>
        <w:gridCol w:w="2163"/>
        <w:gridCol w:w="1098"/>
        <w:gridCol w:w="1276"/>
        <w:gridCol w:w="1701"/>
        <w:gridCol w:w="1559"/>
        <w:gridCol w:w="851"/>
        <w:gridCol w:w="992"/>
        <w:gridCol w:w="849"/>
      </w:tblGrid>
      <w:tr w:rsidR="00315EE5" w:rsidRPr="001C4692" w14:paraId="7F0F9282" w14:textId="2EB90610" w:rsidTr="00315EE5">
        <w:trPr>
          <w:cnfStyle w:val="100000000000" w:firstRow="1" w:lastRow="0" w:firstColumn="0" w:lastColumn="0" w:oddVBand="0" w:evenVBand="0" w:oddHBand="0" w:evenHBand="0" w:firstRowFirstColumn="0" w:firstRowLastColumn="0" w:lastRowFirstColumn="0" w:lastRowLastColumn="0"/>
          <w:trHeight w:val="416"/>
        </w:trPr>
        <w:tc>
          <w:tcPr>
            <w:tcW w:w="2163" w:type="dxa"/>
          </w:tcPr>
          <w:p w14:paraId="6525B7CB" w14:textId="77777777" w:rsidR="00315EE5" w:rsidRPr="00D539EA" w:rsidRDefault="00315EE5" w:rsidP="007371ED">
            <w:pPr>
              <w:keepNext/>
              <w:suppressAutoHyphens/>
              <w:spacing w:before="40" w:after="40"/>
              <w:jc w:val="center"/>
              <w:rPr>
                <w:rFonts w:ascii="Marianne" w:eastAsia="Calibri" w:hAnsi="Marianne" w:cs="Arial"/>
                <w:lang w:eastAsia="fr-FR"/>
              </w:rPr>
            </w:pPr>
            <w:r w:rsidRPr="00D539EA">
              <w:rPr>
                <w:rFonts w:ascii="Marianne" w:eastAsia="Calibri" w:hAnsi="Marianne" w:cs="Arial"/>
                <w:lang w:eastAsia="fr-FR"/>
              </w:rPr>
              <w:lastRenderedPageBreak/>
              <w:t>C</w:t>
            </w:r>
            <w:r>
              <w:rPr>
                <w:rFonts w:ascii="Marianne" w:eastAsia="Calibri" w:hAnsi="Marianne" w:cs="Arial"/>
                <w:lang w:eastAsia="fr-FR"/>
              </w:rPr>
              <w:t>onnaissances</w:t>
            </w:r>
            <w:r w:rsidRPr="00D539EA">
              <w:rPr>
                <w:rFonts w:ascii="Marianne" w:eastAsia="Calibri" w:hAnsi="Marianne" w:cs="Arial"/>
                <w:lang w:eastAsia="fr-FR"/>
              </w:rPr>
              <w:t> : chapitre combustion</w:t>
            </w:r>
          </w:p>
        </w:tc>
        <w:tc>
          <w:tcPr>
            <w:tcW w:w="1098" w:type="dxa"/>
          </w:tcPr>
          <w:p w14:paraId="1F39B315" w14:textId="39E49553" w:rsidR="00315EE5" w:rsidRDefault="00315EE5" w:rsidP="007371ED">
            <w:pPr>
              <w:keepNext/>
              <w:suppressAutoHyphens/>
              <w:spacing w:before="40" w:after="40"/>
              <w:rPr>
                <w:rFonts w:ascii="Arial" w:eastAsia="Calibri" w:hAnsi="Arial" w:cs="Arial"/>
                <w:lang w:eastAsia="fr-FR"/>
              </w:rPr>
            </w:pPr>
            <w:r>
              <w:rPr>
                <w:rFonts w:ascii="Arial" w:eastAsia="Calibri" w:hAnsi="Arial" w:cs="Arial"/>
                <w:lang w:eastAsia="fr-FR"/>
              </w:rPr>
              <w:t>Questions</w:t>
            </w:r>
          </w:p>
        </w:tc>
        <w:tc>
          <w:tcPr>
            <w:tcW w:w="4536" w:type="dxa"/>
            <w:gridSpan w:val="3"/>
          </w:tcPr>
          <w:p w14:paraId="7308D3D7" w14:textId="68B913CE" w:rsidR="00315EE5" w:rsidRPr="001C4692" w:rsidRDefault="00315EE5" w:rsidP="007371ED">
            <w:pPr>
              <w:keepNext/>
              <w:suppressAutoHyphens/>
              <w:spacing w:before="40" w:after="40"/>
              <w:rPr>
                <w:rFonts w:ascii="Arial" w:eastAsia="Calibri" w:hAnsi="Arial" w:cs="Arial"/>
                <w:lang w:eastAsia="fr-FR"/>
              </w:rPr>
            </w:pPr>
            <w:r>
              <w:rPr>
                <w:rFonts w:ascii="Arial" w:eastAsia="Calibri" w:hAnsi="Arial" w:cs="Arial"/>
                <w:lang w:eastAsia="fr-FR"/>
              </w:rPr>
              <w:t>Niveau de réussite</w:t>
            </w:r>
          </w:p>
        </w:tc>
        <w:tc>
          <w:tcPr>
            <w:tcW w:w="851" w:type="dxa"/>
          </w:tcPr>
          <w:p w14:paraId="34B3CAEE" w14:textId="62092EF0" w:rsidR="00315EE5" w:rsidRPr="001C4692" w:rsidRDefault="00315EE5" w:rsidP="007371ED">
            <w:pPr>
              <w:keepNext/>
              <w:suppressAutoHyphens/>
              <w:spacing w:before="40" w:after="40"/>
              <w:rPr>
                <w:rFonts w:ascii="Arial" w:eastAsia="Calibri" w:hAnsi="Arial" w:cs="Arial"/>
                <w:lang w:eastAsia="fr-FR"/>
              </w:rPr>
            </w:pPr>
            <w:r>
              <w:rPr>
                <w:rFonts w:ascii="Arial" w:eastAsia="Calibri" w:hAnsi="Arial" w:cs="Arial"/>
                <w:lang w:eastAsia="fr-FR"/>
              </w:rPr>
              <w:t>Coef</w:t>
            </w:r>
          </w:p>
        </w:tc>
        <w:tc>
          <w:tcPr>
            <w:tcW w:w="992" w:type="dxa"/>
          </w:tcPr>
          <w:p w14:paraId="707CCE9F" w14:textId="2C9AEC79" w:rsidR="00315EE5" w:rsidRDefault="00315EE5" w:rsidP="007371ED">
            <w:pPr>
              <w:keepNext/>
              <w:suppressAutoHyphens/>
              <w:spacing w:before="40" w:after="40"/>
              <w:rPr>
                <w:rFonts w:ascii="Arial" w:eastAsia="Calibri" w:hAnsi="Arial" w:cs="Arial"/>
                <w:lang w:eastAsia="fr-FR"/>
              </w:rPr>
            </w:pPr>
            <w:r>
              <w:rPr>
                <w:rFonts w:ascii="Arial" w:eastAsia="Calibri" w:hAnsi="Arial" w:cs="Arial"/>
                <w:lang w:eastAsia="fr-FR"/>
              </w:rPr>
              <w:t>Eval</w:t>
            </w:r>
          </w:p>
        </w:tc>
        <w:tc>
          <w:tcPr>
            <w:tcW w:w="849" w:type="dxa"/>
          </w:tcPr>
          <w:p w14:paraId="0B2A6197" w14:textId="71A05891" w:rsidR="00315EE5" w:rsidRDefault="00315EE5" w:rsidP="007371ED">
            <w:pPr>
              <w:keepNext/>
              <w:suppressAutoHyphens/>
              <w:spacing w:before="40" w:after="40"/>
              <w:rPr>
                <w:rFonts w:ascii="Arial" w:eastAsia="Calibri" w:hAnsi="Arial" w:cs="Arial"/>
                <w:lang w:eastAsia="fr-FR"/>
              </w:rPr>
            </w:pPr>
            <w:r>
              <w:rPr>
                <w:rFonts w:ascii="Arial" w:eastAsia="Calibri" w:hAnsi="Arial" w:cs="Arial"/>
                <w:lang w:eastAsia="fr-FR"/>
              </w:rPr>
              <w:t>Note</w:t>
            </w:r>
          </w:p>
        </w:tc>
      </w:tr>
      <w:tr w:rsidR="00315EE5" w:rsidRPr="001C4692" w14:paraId="252A4E5C" w14:textId="73EEA629" w:rsidTr="00315EE5">
        <w:trPr>
          <w:trHeight w:val="764"/>
        </w:trPr>
        <w:tc>
          <w:tcPr>
            <w:tcW w:w="2163" w:type="dxa"/>
          </w:tcPr>
          <w:p w14:paraId="13748309"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Connaitre les produits de la combustion complète ou incomplète d’un hydrocarbure dans l’air.</w:t>
            </w:r>
          </w:p>
        </w:tc>
        <w:tc>
          <w:tcPr>
            <w:tcW w:w="1098" w:type="dxa"/>
          </w:tcPr>
          <w:p w14:paraId="7945C662" w14:textId="3B701FED"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1.1</w:t>
            </w:r>
          </w:p>
        </w:tc>
        <w:tc>
          <w:tcPr>
            <w:tcW w:w="1276" w:type="dxa"/>
          </w:tcPr>
          <w:p w14:paraId="77D3A2D8" w14:textId="7727236A" w:rsidR="00315EE5" w:rsidRPr="001C4692" w:rsidRDefault="00315EE5" w:rsidP="007371ED">
            <w:pPr>
              <w:keepNext/>
              <w:suppressAutoHyphens/>
              <w:rPr>
                <w:lang w:eastAsia="fr-FR"/>
              </w:rPr>
            </w:pPr>
            <w:r>
              <w:rPr>
                <w:rFonts w:eastAsia="Times New Roman"/>
                <w:color w:val="000000"/>
                <w:sz w:val="18"/>
                <w:szCs w:val="18"/>
                <w:lang w:eastAsia="fr-FR"/>
              </w:rPr>
              <w:t>Aucun produit</w:t>
            </w:r>
          </w:p>
        </w:tc>
        <w:tc>
          <w:tcPr>
            <w:tcW w:w="1701" w:type="dxa"/>
          </w:tcPr>
          <w:p w14:paraId="0D1B299D" w14:textId="7EF062A0" w:rsidR="00315EE5" w:rsidRPr="001C4692" w:rsidRDefault="00315EE5" w:rsidP="007371ED">
            <w:pPr>
              <w:keepNext/>
              <w:suppressAutoHyphens/>
              <w:rPr>
                <w:lang w:eastAsia="fr-FR"/>
              </w:rPr>
            </w:pPr>
            <w:r>
              <w:rPr>
                <w:rFonts w:eastAsia="Times New Roman"/>
                <w:color w:val="000000"/>
                <w:sz w:val="18"/>
                <w:szCs w:val="18"/>
                <w:lang w:eastAsia="fr-FR"/>
              </w:rPr>
              <w:t>Un produit connu</w:t>
            </w:r>
          </w:p>
        </w:tc>
        <w:tc>
          <w:tcPr>
            <w:tcW w:w="1559" w:type="dxa"/>
          </w:tcPr>
          <w:p w14:paraId="66182A4C" w14:textId="6D2D882A" w:rsidR="00315EE5" w:rsidRPr="001C4692" w:rsidRDefault="00315EE5" w:rsidP="007371ED">
            <w:pPr>
              <w:keepNext/>
              <w:suppressAutoHyphens/>
              <w:rPr>
                <w:lang w:eastAsia="fr-FR"/>
              </w:rPr>
            </w:pPr>
            <w:r>
              <w:rPr>
                <w:rFonts w:eastAsia="Times New Roman"/>
                <w:color w:val="000000"/>
                <w:sz w:val="18"/>
                <w:szCs w:val="18"/>
                <w:lang w:eastAsia="fr-FR"/>
              </w:rPr>
              <w:t>Deux produits connus</w:t>
            </w:r>
          </w:p>
        </w:tc>
        <w:tc>
          <w:tcPr>
            <w:tcW w:w="851" w:type="dxa"/>
          </w:tcPr>
          <w:p w14:paraId="481BA3A3" w14:textId="261FDBD7" w:rsidR="00315EE5" w:rsidRPr="001C4692" w:rsidRDefault="00315EE5" w:rsidP="007371ED">
            <w:pPr>
              <w:keepNext/>
              <w:suppressAutoHyphens/>
              <w:rPr>
                <w:lang w:eastAsia="fr-FR"/>
              </w:rPr>
            </w:pPr>
            <w:r>
              <w:rPr>
                <w:lang w:eastAsia="fr-FR"/>
              </w:rPr>
              <w:t>0,5</w:t>
            </w:r>
          </w:p>
        </w:tc>
        <w:tc>
          <w:tcPr>
            <w:tcW w:w="992" w:type="dxa"/>
          </w:tcPr>
          <w:p w14:paraId="676191FC" w14:textId="15069068" w:rsidR="00315EE5" w:rsidRDefault="00315EE5" w:rsidP="007371ED">
            <w:pPr>
              <w:keepNext/>
              <w:suppressAutoHyphens/>
              <w:rPr>
                <w:noProof/>
                <w:lang w:eastAsia="zh-CN"/>
              </w:rPr>
            </w:pPr>
          </w:p>
        </w:tc>
        <w:tc>
          <w:tcPr>
            <w:tcW w:w="849" w:type="dxa"/>
          </w:tcPr>
          <w:p w14:paraId="2569579A" w14:textId="77777777" w:rsidR="00315EE5" w:rsidRDefault="00315EE5" w:rsidP="007371ED">
            <w:pPr>
              <w:keepNext/>
              <w:suppressAutoHyphens/>
              <w:rPr>
                <w:noProof/>
                <w:lang w:eastAsia="zh-CN"/>
              </w:rPr>
            </w:pPr>
          </w:p>
        </w:tc>
      </w:tr>
      <w:tr w:rsidR="00315EE5" w:rsidRPr="001C4692" w14:paraId="3EEB0C76" w14:textId="55526737" w:rsidTr="00315EE5">
        <w:trPr>
          <w:trHeight w:val="781"/>
        </w:trPr>
        <w:tc>
          <w:tcPr>
            <w:tcW w:w="2163" w:type="dxa"/>
          </w:tcPr>
          <w:p w14:paraId="630CE2C8"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Connaitre la dangerosité des composés produits lors d’une combustion incomplète.</w:t>
            </w:r>
          </w:p>
        </w:tc>
        <w:tc>
          <w:tcPr>
            <w:tcW w:w="1098" w:type="dxa"/>
          </w:tcPr>
          <w:p w14:paraId="06782A96" w14:textId="7CEB55DD"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1.2</w:t>
            </w:r>
          </w:p>
        </w:tc>
        <w:tc>
          <w:tcPr>
            <w:tcW w:w="1276" w:type="dxa"/>
          </w:tcPr>
          <w:p w14:paraId="0064F7D0" w14:textId="60638FE6" w:rsidR="00315EE5" w:rsidRPr="001C4692" w:rsidRDefault="00D5206F" w:rsidP="007371ED">
            <w:pPr>
              <w:keepNext/>
              <w:suppressAutoHyphens/>
              <w:rPr>
                <w:lang w:eastAsia="fr-FR"/>
              </w:rPr>
            </w:pPr>
            <w:r>
              <w:rPr>
                <w:rFonts w:eastAsia="Times New Roman"/>
                <w:color w:val="000000"/>
                <w:sz w:val="18"/>
                <w:szCs w:val="18"/>
                <w:lang w:eastAsia="fr-FR"/>
              </w:rPr>
              <w:t>Dangerosité non connue</w:t>
            </w:r>
          </w:p>
        </w:tc>
        <w:tc>
          <w:tcPr>
            <w:tcW w:w="1701" w:type="dxa"/>
          </w:tcPr>
          <w:p w14:paraId="3C83A248" w14:textId="6E982E93" w:rsidR="00315EE5" w:rsidRPr="001C4692" w:rsidRDefault="00315EE5" w:rsidP="007371ED">
            <w:pPr>
              <w:keepNext/>
              <w:suppressAutoHyphens/>
              <w:rPr>
                <w:lang w:eastAsia="fr-FR"/>
              </w:rPr>
            </w:pPr>
          </w:p>
        </w:tc>
        <w:tc>
          <w:tcPr>
            <w:tcW w:w="1559" w:type="dxa"/>
          </w:tcPr>
          <w:p w14:paraId="20F57515" w14:textId="2916E692" w:rsidR="00315EE5" w:rsidRPr="001C4692" w:rsidRDefault="00D5206F" w:rsidP="007371ED">
            <w:pPr>
              <w:keepNext/>
              <w:suppressAutoHyphens/>
              <w:rPr>
                <w:lang w:eastAsia="fr-FR"/>
              </w:rPr>
            </w:pPr>
            <w:r>
              <w:rPr>
                <w:rFonts w:eastAsia="Times New Roman"/>
                <w:color w:val="000000"/>
                <w:sz w:val="18"/>
                <w:szCs w:val="18"/>
                <w:lang w:eastAsia="fr-FR"/>
              </w:rPr>
              <w:t>Dangerosité connue</w:t>
            </w:r>
          </w:p>
        </w:tc>
        <w:tc>
          <w:tcPr>
            <w:tcW w:w="851" w:type="dxa"/>
          </w:tcPr>
          <w:p w14:paraId="03996F17" w14:textId="1599A664" w:rsidR="00315EE5" w:rsidRPr="001C4692" w:rsidRDefault="00315EE5" w:rsidP="007371ED">
            <w:pPr>
              <w:keepNext/>
              <w:suppressAutoHyphens/>
              <w:rPr>
                <w:rFonts w:ascii="Arial" w:hAnsi="Arial"/>
                <w:lang w:eastAsia="fr-FR"/>
              </w:rPr>
            </w:pPr>
            <w:r>
              <w:rPr>
                <w:rFonts w:ascii="Arial" w:hAnsi="Arial"/>
                <w:lang w:eastAsia="fr-FR"/>
              </w:rPr>
              <w:t>0,5</w:t>
            </w:r>
          </w:p>
        </w:tc>
        <w:tc>
          <w:tcPr>
            <w:tcW w:w="992" w:type="dxa"/>
          </w:tcPr>
          <w:p w14:paraId="30476B45" w14:textId="37DEB295" w:rsidR="00315EE5" w:rsidRDefault="00315EE5" w:rsidP="007371ED">
            <w:pPr>
              <w:keepNext/>
              <w:suppressAutoHyphens/>
              <w:rPr>
                <w:lang w:eastAsia="fr-FR"/>
              </w:rPr>
            </w:pPr>
          </w:p>
        </w:tc>
        <w:tc>
          <w:tcPr>
            <w:tcW w:w="849" w:type="dxa"/>
          </w:tcPr>
          <w:p w14:paraId="554E92A1" w14:textId="77777777" w:rsidR="00315EE5" w:rsidRDefault="00315EE5" w:rsidP="007371ED">
            <w:pPr>
              <w:keepNext/>
              <w:suppressAutoHyphens/>
              <w:rPr>
                <w:lang w:eastAsia="fr-FR"/>
              </w:rPr>
            </w:pPr>
          </w:p>
        </w:tc>
      </w:tr>
      <w:tr w:rsidR="00315EE5" w:rsidRPr="001C4692" w14:paraId="2C50010D" w14:textId="425C08AC" w:rsidTr="00315EE5">
        <w:trPr>
          <w:trHeight w:val="781"/>
        </w:trPr>
        <w:tc>
          <w:tcPr>
            <w:tcW w:w="2163" w:type="dxa"/>
          </w:tcPr>
          <w:p w14:paraId="5A49CEE7"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Savoir que la combustion d’un hydrocarbure ou du charbon libère de l’énergie thermique.</w:t>
            </w:r>
          </w:p>
        </w:tc>
        <w:tc>
          <w:tcPr>
            <w:tcW w:w="1098" w:type="dxa"/>
          </w:tcPr>
          <w:p w14:paraId="4F560209" w14:textId="2E4910DC"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2.1</w:t>
            </w:r>
          </w:p>
        </w:tc>
        <w:tc>
          <w:tcPr>
            <w:tcW w:w="1276" w:type="dxa"/>
          </w:tcPr>
          <w:p w14:paraId="5C934B0F" w14:textId="2B20DB77" w:rsidR="00315EE5" w:rsidRDefault="00D5206F" w:rsidP="007371ED">
            <w:pPr>
              <w:keepNext/>
              <w:suppressAutoHyphens/>
              <w:rPr>
                <w:lang w:eastAsia="fr-FR"/>
              </w:rPr>
            </w:pPr>
            <w:r>
              <w:rPr>
                <w:rFonts w:eastAsia="Times New Roman"/>
                <w:color w:val="000000"/>
                <w:sz w:val="18"/>
                <w:szCs w:val="18"/>
                <w:lang w:eastAsia="fr-FR"/>
              </w:rPr>
              <w:t>Non connue</w:t>
            </w:r>
          </w:p>
        </w:tc>
        <w:tc>
          <w:tcPr>
            <w:tcW w:w="1701" w:type="dxa"/>
          </w:tcPr>
          <w:p w14:paraId="19B361CF" w14:textId="5822BCBE" w:rsidR="00315EE5" w:rsidRDefault="00315EE5" w:rsidP="007371ED">
            <w:pPr>
              <w:keepNext/>
              <w:suppressAutoHyphens/>
              <w:rPr>
                <w:lang w:eastAsia="fr-FR"/>
              </w:rPr>
            </w:pPr>
          </w:p>
        </w:tc>
        <w:tc>
          <w:tcPr>
            <w:tcW w:w="1559" w:type="dxa"/>
          </w:tcPr>
          <w:p w14:paraId="11BBF022" w14:textId="0E2135FD" w:rsidR="00315EE5" w:rsidRDefault="00D5206F" w:rsidP="007371ED">
            <w:pPr>
              <w:keepNext/>
              <w:suppressAutoHyphens/>
              <w:rPr>
                <w:lang w:eastAsia="fr-FR"/>
              </w:rPr>
            </w:pPr>
            <w:r>
              <w:rPr>
                <w:rFonts w:eastAsia="Times New Roman"/>
                <w:color w:val="000000"/>
                <w:sz w:val="18"/>
                <w:szCs w:val="18"/>
                <w:lang w:eastAsia="fr-FR"/>
              </w:rPr>
              <w:t>Connue</w:t>
            </w:r>
          </w:p>
        </w:tc>
        <w:tc>
          <w:tcPr>
            <w:tcW w:w="851" w:type="dxa"/>
          </w:tcPr>
          <w:p w14:paraId="71F80916" w14:textId="03079316" w:rsidR="00315EE5" w:rsidRDefault="00A25283" w:rsidP="007371ED">
            <w:pPr>
              <w:keepNext/>
              <w:suppressAutoHyphens/>
              <w:rPr>
                <w:lang w:eastAsia="fr-FR"/>
              </w:rPr>
            </w:pPr>
            <w:r>
              <w:rPr>
                <w:lang w:eastAsia="fr-FR"/>
              </w:rPr>
              <w:t>0,5</w:t>
            </w:r>
          </w:p>
        </w:tc>
        <w:tc>
          <w:tcPr>
            <w:tcW w:w="992" w:type="dxa"/>
          </w:tcPr>
          <w:p w14:paraId="53818ECC" w14:textId="7575DEEF" w:rsidR="00315EE5" w:rsidRPr="00AB1866" w:rsidRDefault="00315EE5" w:rsidP="007371ED">
            <w:pPr>
              <w:keepNext/>
              <w:suppressAutoHyphens/>
              <w:rPr>
                <w:lang w:eastAsia="fr-FR"/>
              </w:rPr>
            </w:pPr>
          </w:p>
        </w:tc>
        <w:tc>
          <w:tcPr>
            <w:tcW w:w="849" w:type="dxa"/>
          </w:tcPr>
          <w:p w14:paraId="5FC594AF" w14:textId="77777777" w:rsidR="00315EE5" w:rsidRDefault="00315EE5" w:rsidP="007371ED">
            <w:pPr>
              <w:keepNext/>
              <w:suppressAutoHyphens/>
              <w:rPr>
                <w:lang w:eastAsia="fr-FR"/>
              </w:rPr>
            </w:pPr>
          </w:p>
        </w:tc>
      </w:tr>
      <w:tr w:rsidR="00315EE5" w:rsidRPr="001C4692" w14:paraId="0CDE3844" w14:textId="39E5F47C" w:rsidTr="00315EE5">
        <w:trPr>
          <w:trHeight w:val="781"/>
        </w:trPr>
        <w:tc>
          <w:tcPr>
            <w:tcW w:w="2163" w:type="dxa"/>
          </w:tcPr>
          <w:p w14:paraId="14451A81"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Savoir que l’énergie utilisée aujourd’hui est très majoritairement obtenue à l’aide de combustions.</w:t>
            </w:r>
          </w:p>
        </w:tc>
        <w:tc>
          <w:tcPr>
            <w:tcW w:w="1098" w:type="dxa"/>
          </w:tcPr>
          <w:p w14:paraId="52C47D3B" w14:textId="5B630992"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1.5</w:t>
            </w:r>
          </w:p>
        </w:tc>
        <w:tc>
          <w:tcPr>
            <w:tcW w:w="1276" w:type="dxa"/>
          </w:tcPr>
          <w:p w14:paraId="3A1684FB" w14:textId="19FB5BF3" w:rsidR="00315EE5" w:rsidRDefault="00D5206F" w:rsidP="007371ED">
            <w:pPr>
              <w:keepNext/>
              <w:suppressAutoHyphens/>
              <w:rPr>
                <w:lang w:eastAsia="fr-FR"/>
              </w:rPr>
            </w:pPr>
            <w:r w:rsidRPr="00D5206F">
              <w:rPr>
                <w:lang w:eastAsia="fr-FR"/>
              </w:rPr>
              <w:t>Énergie identifiée</w:t>
            </w:r>
          </w:p>
        </w:tc>
        <w:tc>
          <w:tcPr>
            <w:tcW w:w="1701" w:type="dxa"/>
          </w:tcPr>
          <w:p w14:paraId="0CF85AEB" w14:textId="269032AF" w:rsidR="00315EE5" w:rsidRDefault="00315EE5" w:rsidP="007371ED">
            <w:pPr>
              <w:keepNext/>
              <w:suppressAutoHyphens/>
              <w:rPr>
                <w:lang w:eastAsia="fr-FR"/>
              </w:rPr>
            </w:pPr>
          </w:p>
        </w:tc>
        <w:tc>
          <w:tcPr>
            <w:tcW w:w="1559" w:type="dxa"/>
          </w:tcPr>
          <w:p w14:paraId="2EC492A8" w14:textId="20F680E3" w:rsidR="00315EE5" w:rsidRDefault="00D5206F" w:rsidP="007371ED">
            <w:pPr>
              <w:keepNext/>
              <w:suppressAutoHyphens/>
              <w:rPr>
                <w:lang w:eastAsia="fr-FR"/>
              </w:rPr>
            </w:pPr>
            <w:r w:rsidRPr="00D5206F">
              <w:rPr>
                <w:lang w:eastAsia="fr-FR"/>
              </w:rPr>
              <w:t xml:space="preserve">Énergie </w:t>
            </w:r>
            <w:r>
              <w:rPr>
                <w:lang w:eastAsia="fr-FR"/>
              </w:rPr>
              <w:t xml:space="preserve">non </w:t>
            </w:r>
            <w:r w:rsidRPr="00D5206F">
              <w:rPr>
                <w:lang w:eastAsia="fr-FR"/>
              </w:rPr>
              <w:t>identifiée</w:t>
            </w:r>
          </w:p>
        </w:tc>
        <w:tc>
          <w:tcPr>
            <w:tcW w:w="851" w:type="dxa"/>
          </w:tcPr>
          <w:p w14:paraId="463B1418" w14:textId="78DD063E" w:rsidR="00315EE5" w:rsidRDefault="00A25283" w:rsidP="007371ED">
            <w:pPr>
              <w:keepNext/>
              <w:suppressAutoHyphens/>
              <w:rPr>
                <w:lang w:eastAsia="fr-FR"/>
              </w:rPr>
            </w:pPr>
            <w:r>
              <w:rPr>
                <w:lang w:eastAsia="fr-FR"/>
              </w:rPr>
              <w:t>0,5</w:t>
            </w:r>
          </w:p>
        </w:tc>
        <w:tc>
          <w:tcPr>
            <w:tcW w:w="992" w:type="dxa"/>
          </w:tcPr>
          <w:p w14:paraId="637EA71F" w14:textId="45F66ABD" w:rsidR="00315EE5" w:rsidRDefault="00315EE5" w:rsidP="007371ED">
            <w:pPr>
              <w:keepNext/>
              <w:suppressAutoHyphens/>
              <w:rPr>
                <w:lang w:eastAsia="fr-FR"/>
              </w:rPr>
            </w:pPr>
          </w:p>
        </w:tc>
        <w:tc>
          <w:tcPr>
            <w:tcW w:w="849" w:type="dxa"/>
          </w:tcPr>
          <w:p w14:paraId="45E11D00" w14:textId="77777777" w:rsidR="00315EE5" w:rsidRDefault="00315EE5" w:rsidP="007371ED">
            <w:pPr>
              <w:keepNext/>
              <w:suppressAutoHyphens/>
              <w:rPr>
                <w:lang w:eastAsia="fr-FR"/>
              </w:rPr>
            </w:pPr>
          </w:p>
        </w:tc>
      </w:tr>
      <w:tr w:rsidR="00315EE5" w:rsidRPr="001C4692" w14:paraId="1C2CCA4E" w14:textId="68226EAD" w:rsidTr="00315EE5">
        <w:trPr>
          <w:trHeight w:val="781"/>
        </w:trPr>
        <w:tc>
          <w:tcPr>
            <w:tcW w:w="2163" w:type="dxa"/>
          </w:tcPr>
          <w:p w14:paraId="442140AD"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Savoir que le CO</w:t>
            </w:r>
            <w:r w:rsidRPr="001B73AB">
              <w:rPr>
                <w:rFonts w:eastAsia="Times New Roman"/>
                <w:color w:val="000000"/>
                <w:sz w:val="18"/>
                <w:szCs w:val="18"/>
                <w:vertAlign w:val="subscript"/>
                <w:lang w:eastAsia="fr-FR"/>
              </w:rPr>
              <w:t>2</w:t>
            </w:r>
            <w:r w:rsidRPr="001B73AB">
              <w:rPr>
                <w:rFonts w:eastAsia="Times New Roman"/>
                <w:color w:val="000000"/>
                <w:sz w:val="18"/>
                <w:szCs w:val="18"/>
                <w:lang w:eastAsia="fr-FR"/>
              </w:rPr>
              <w:t xml:space="preserve"> est un gaz à effet de serre et que l’augmentation de sa concentration accentue le réchauffement climatique.</w:t>
            </w:r>
          </w:p>
        </w:tc>
        <w:tc>
          <w:tcPr>
            <w:tcW w:w="1098" w:type="dxa"/>
          </w:tcPr>
          <w:p w14:paraId="7B96CC89" w14:textId="18D40B56"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1.3 et 1.4</w:t>
            </w:r>
          </w:p>
        </w:tc>
        <w:tc>
          <w:tcPr>
            <w:tcW w:w="1276" w:type="dxa"/>
          </w:tcPr>
          <w:p w14:paraId="4ABAFA9F" w14:textId="697C3C0C" w:rsidR="00315EE5" w:rsidRDefault="00D5206F" w:rsidP="007371ED">
            <w:pPr>
              <w:keepNext/>
              <w:suppressAutoHyphens/>
              <w:rPr>
                <w:lang w:eastAsia="fr-FR"/>
              </w:rPr>
            </w:pPr>
            <w:r>
              <w:rPr>
                <w:lang w:eastAsia="fr-FR"/>
              </w:rPr>
              <w:t xml:space="preserve">Non connue </w:t>
            </w:r>
            <w:r w:rsidRPr="00D5206F">
              <w:rPr>
                <w:lang w:eastAsia="fr-FR"/>
              </w:rPr>
              <w:t>CO</w:t>
            </w:r>
            <w:r w:rsidRPr="00D5206F">
              <w:rPr>
                <w:vertAlign w:val="subscript"/>
                <w:lang w:eastAsia="fr-FR"/>
              </w:rPr>
              <w:t>2</w:t>
            </w:r>
            <w:r w:rsidRPr="00D5206F">
              <w:rPr>
                <w:lang w:eastAsia="fr-FR"/>
              </w:rPr>
              <w:t xml:space="preserve"> </w:t>
            </w:r>
            <w:r>
              <w:rPr>
                <w:lang w:eastAsia="fr-FR"/>
              </w:rPr>
              <w:t xml:space="preserve">comme gaz à </w:t>
            </w:r>
            <w:r w:rsidRPr="00D5206F">
              <w:rPr>
                <w:lang w:eastAsia="fr-FR"/>
              </w:rPr>
              <w:t>effet de serre</w:t>
            </w:r>
          </w:p>
        </w:tc>
        <w:tc>
          <w:tcPr>
            <w:tcW w:w="1701" w:type="dxa"/>
          </w:tcPr>
          <w:p w14:paraId="022D946F" w14:textId="34A42316" w:rsidR="00315EE5" w:rsidRDefault="00D5275D" w:rsidP="007371ED">
            <w:pPr>
              <w:keepNext/>
              <w:suppressAutoHyphens/>
              <w:rPr>
                <w:lang w:eastAsia="fr-FR"/>
              </w:rPr>
            </w:pPr>
            <w:r>
              <w:rPr>
                <w:lang w:eastAsia="fr-FR"/>
              </w:rPr>
              <w:t xml:space="preserve">Connue </w:t>
            </w:r>
            <w:r w:rsidRPr="00D5206F">
              <w:rPr>
                <w:lang w:eastAsia="fr-FR"/>
              </w:rPr>
              <w:t>CO</w:t>
            </w:r>
            <w:r w:rsidRPr="00D5206F">
              <w:rPr>
                <w:vertAlign w:val="subscript"/>
                <w:lang w:eastAsia="fr-FR"/>
              </w:rPr>
              <w:t>2</w:t>
            </w:r>
            <w:r w:rsidRPr="00D5206F">
              <w:rPr>
                <w:lang w:eastAsia="fr-FR"/>
              </w:rPr>
              <w:t xml:space="preserve"> </w:t>
            </w:r>
            <w:r>
              <w:rPr>
                <w:lang w:eastAsia="fr-FR"/>
              </w:rPr>
              <w:t xml:space="preserve">comme gaz à </w:t>
            </w:r>
            <w:r w:rsidRPr="00D5206F">
              <w:rPr>
                <w:lang w:eastAsia="fr-FR"/>
              </w:rPr>
              <w:t>effet de serre</w:t>
            </w:r>
            <w:r>
              <w:rPr>
                <w:lang w:eastAsia="fr-FR"/>
              </w:rPr>
              <w:t xml:space="preserve"> et lien avec réchauffement climatique non fait</w:t>
            </w:r>
          </w:p>
        </w:tc>
        <w:tc>
          <w:tcPr>
            <w:tcW w:w="1559" w:type="dxa"/>
          </w:tcPr>
          <w:p w14:paraId="29A424AB" w14:textId="14D47EF3" w:rsidR="00315EE5" w:rsidRDefault="00D5275D" w:rsidP="007371ED">
            <w:pPr>
              <w:keepNext/>
              <w:suppressAutoHyphens/>
              <w:rPr>
                <w:lang w:eastAsia="fr-FR"/>
              </w:rPr>
            </w:pPr>
            <w:r>
              <w:rPr>
                <w:lang w:eastAsia="fr-FR"/>
              </w:rPr>
              <w:t>C</w:t>
            </w:r>
            <w:r w:rsidR="00D5206F">
              <w:rPr>
                <w:lang w:eastAsia="fr-FR"/>
              </w:rPr>
              <w:t xml:space="preserve">onnue </w:t>
            </w:r>
            <w:r w:rsidR="00D5206F" w:rsidRPr="00D5206F">
              <w:rPr>
                <w:lang w:eastAsia="fr-FR"/>
              </w:rPr>
              <w:t>CO</w:t>
            </w:r>
            <w:r w:rsidR="00D5206F" w:rsidRPr="00D5206F">
              <w:rPr>
                <w:vertAlign w:val="subscript"/>
                <w:lang w:eastAsia="fr-FR"/>
              </w:rPr>
              <w:t>2</w:t>
            </w:r>
            <w:r w:rsidR="00D5206F" w:rsidRPr="00D5206F">
              <w:rPr>
                <w:lang w:eastAsia="fr-FR"/>
              </w:rPr>
              <w:t xml:space="preserve"> </w:t>
            </w:r>
            <w:r w:rsidR="00D5206F">
              <w:rPr>
                <w:lang w:eastAsia="fr-FR"/>
              </w:rPr>
              <w:t xml:space="preserve">comme gaz à </w:t>
            </w:r>
            <w:r w:rsidR="00D5206F" w:rsidRPr="00D5206F">
              <w:rPr>
                <w:lang w:eastAsia="fr-FR"/>
              </w:rPr>
              <w:t>effet de serre</w:t>
            </w:r>
            <w:r>
              <w:rPr>
                <w:lang w:eastAsia="fr-FR"/>
              </w:rPr>
              <w:t xml:space="preserve"> et lien avec réchauffement climatique</w:t>
            </w:r>
          </w:p>
        </w:tc>
        <w:tc>
          <w:tcPr>
            <w:tcW w:w="851" w:type="dxa"/>
          </w:tcPr>
          <w:p w14:paraId="191F6C66" w14:textId="4D4F53AA" w:rsidR="00315EE5" w:rsidRDefault="00A25283" w:rsidP="007371ED">
            <w:pPr>
              <w:keepNext/>
              <w:suppressAutoHyphens/>
              <w:rPr>
                <w:lang w:eastAsia="fr-FR"/>
              </w:rPr>
            </w:pPr>
            <w:r>
              <w:rPr>
                <w:lang w:eastAsia="fr-FR"/>
              </w:rPr>
              <w:t>0,5</w:t>
            </w:r>
          </w:p>
        </w:tc>
        <w:tc>
          <w:tcPr>
            <w:tcW w:w="992" w:type="dxa"/>
          </w:tcPr>
          <w:p w14:paraId="658E38FA" w14:textId="0658362D" w:rsidR="00315EE5" w:rsidRDefault="00315EE5" w:rsidP="007371ED">
            <w:pPr>
              <w:keepNext/>
              <w:suppressAutoHyphens/>
              <w:rPr>
                <w:lang w:eastAsia="fr-FR"/>
              </w:rPr>
            </w:pPr>
          </w:p>
        </w:tc>
        <w:tc>
          <w:tcPr>
            <w:tcW w:w="849" w:type="dxa"/>
          </w:tcPr>
          <w:p w14:paraId="0BFCCF59" w14:textId="77777777" w:rsidR="00315EE5" w:rsidRDefault="00315EE5" w:rsidP="007371ED">
            <w:pPr>
              <w:keepNext/>
              <w:suppressAutoHyphens/>
              <w:rPr>
                <w:lang w:eastAsia="fr-FR"/>
              </w:rPr>
            </w:pPr>
          </w:p>
        </w:tc>
      </w:tr>
      <w:tr w:rsidR="00315EE5" w:rsidRPr="001C4692" w14:paraId="7C7BBD71" w14:textId="7CAB3D67" w:rsidTr="00315EE5">
        <w:trPr>
          <w:trHeight w:val="781"/>
        </w:trPr>
        <w:tc>
          <w:tcPr>
            <w:tcW w:w="2163" w:type="dxa"/>
          </w:tcPr>
          <w:p w14:paraId="7D59D2FF" w14:textId="77777777" w:rsidR="00315EE5" w:rsidRPr="001C4692" w:rsidRDefault="00315EE5" w:rsidP="007371ED">
            <w:pPr>
              <w:keepNext/>
              <w:suppressAutoHyphens/>
              <w:rPr>
                <w:lang w:eastAsia="fr-FR"/>
              </w:rPr>
            </w:pPr>
            <w:r w:rsidRPr="001B73AB">
              <w:rPr>
                <w:rFonts w:eastAsia="Times New Roman"/>
                <w:color w:val="000000"/>
                <w:sz w:val="18"/>
                <w:szCs w:val="18"/>
                <w:lang w:eastAsia="fr-FR"/>
              </w:rPr>
              <w:t>Savoir que les moteurs thermiques convertissent l’énergie libérée par la combustion en énergie mécanique.</w:t>
            </w:r>
          </w:p>
        </w:tc>
        <w:tc>
          <w:tcPr>
            <w:tcW w:w="1098" w:type="dxa"/>
          </w:tcPr>
          <w:p w14:paraId="01E53F36" w14:textId="4828D8BF" w:rsidR="00315EE5" w:rsidRPr="001B73AB" w:rsidRDefault="00A25283" w:rsidP="007371ED">
            <w:pPr>
              <w:keepNext/>
              <w:suppressAutoHyphens/>
              <w:rPr>
                <w:rFonts w:eastAsia="Times New Roman"/>
                <w:color w:val="000000"/>
                <w:sz w:val="18"/>
                <w:szCs w:val="18"/>
                <w:lang w:eastAsia="fr-FR"/>
              </w:rPr>
            </w:pPr>
            <w:r>
              <w:rPr>
                <w:rFonts w:eastAsia="Times New Roman"/>
                <w:color w:val="000000"/>
                <w:sz w:val="18"/>
                <w:szCs w:val="18"/>
                <w:lang w:eastAsia="fr-FR"/>
              </w:rPr>
              <w:t>3.2</w:t>
            </w:r>
          </w:p>
        </w:tc>
        <w:tc>
          <w:tcPr>
            <w:tcW w:w="1276" w:type="dxa"/>
          </w:tcPr>
          <w:p w14:paraId="7A007778" w14:textId="6727F689" w:rsidR="00315EE5" w:rsidRDefault="00D5275D" w:rsidP="007371ED">
            <w:pPr>
              <w:keepNext/>
              <w:suppressAutoHyphens/>
              <w:rPr>
                <w:lang w:eastAsia="fr-FR"/>
              </w:rPr>
            </w:pPr>
            <w:r w:rsidRPr="00D5275D">
              <w:rPr>
                <w:lang w:eastAsia="fr-FR"/>
              </w:rPr>
              <w:t>Conversion inconnue</w:t>
            </w:r>
          </w:p>
        </w:tc>
        <w:tc>
          <w:tcPr>
            <w:tcW w:w="1701" w:type="dxa"/>
          </w:tcPr>
          <w:p w14:paraId="7EF43A17" w14:textId="0CA23ED0" w:rsidR="00315EE5" w:rsidRDefault="00D5275D" w:rsidP="007371ED">
            <w:pPr>
              <w:keepNext/>
              <w:suppressAutoHyphens/>
              <w:rPr>
                <w:lang w:eastAsia="fr-FR"/>
              </w:rPr>
            </w:pPr>
            <w:r>
              <w:rPr>
                <w:rFonts w:eastAsia="Times New Roman"/>
                <w:color w:val="000000"/>
                <w:sz w:val="18"/>
                <w:szCs w:val="18"/>
                <w:lang w:eastAsia="fr-FR"/>
              </w:rPr>
              <w:t>Conversion connue mais résultats faux</w:t>
            </w:r>
          </w:p>
        </w:tc>
        <w:tc>
          <w:tcPr>
            <w:tcW w:w="1559" w:type="dxa"/>
          </w:tcPr>
          <w:p w14:paraId="7A657C2A" w14:textId="419C411E" w:rsidR="00315EE5" w:rsidRDefault="00D5275D" w:rsidP="007371ED">
            <w:pPr>
              <w:keepNext/>
              <w:suppressAutoHyphens/>
              <w:rPr>
                <w:lang w:eastAsia="fr-FR"/>
              </w:rPr>
            </w:pPr>
            <w:r>
              <w:rPr>
                <w:rFonts w:eastAsia="Times New Roman"/>
                <w:color w:val="000000"/>
                <w:sz w:val="18"/>
                <w:szCs w:val="18"/>
                <w:lang w:eastAsia="fr-FR"/>
              </w:rPr>
              <w:t>Conversion juste</w:t>
            </w:r>
          </w:p>
        </w:tc>
        <w:tc>
          <w:tcPr>
            <w:tcW w:w="851" w:type="dxa"/>
          </w:tcPr>
          <w:p w14:paraId="2259422F" w14:textId="77497187" w:rsidR="00315EE5" w:rsidRDefault="00A25283" w:rsidP="007371ED">
            <w:pPr>
              <w:keepNext/>
              <w:suppressAutoHyphens/>
              <w:rPr>
                <w:lang w:eastAsia="fr-FR"/>
              </w:rPr>
            </w:pPr>
            <w:r>
              <w:rPr>
                <w:lang w:eastAsia="fr-FR"/>
              </w:rPr>
              <w:t>0,5</w:t>
            </w:r>
          </w:p>
        </w:tc>
        <w:tc>
          <w:tcPr>
            <w:tcW w:w="992" w:type="dxa"/>
          </w:tcPr>
          <w:p w14:paraId="554CC057" w14:textId="3911A41A" w:rsidR="00315EE5" w:rsidRDefault="00315EE5" w:rsidP="007371ED">
            <w:pPr>
              <w:keepNext/>
              <w:suppressAutoHyphens/>
              <w:rPr>
                <w:lang w:eastAsia="fr-FR"/>
              </w:rPr>
            </w:pPr>
          </w:p>
        </w:tc>
        <w:tc>
          <w:tcPr>
            <w:tcW w:w="849" w:type="dxa"/>
          </w:tcPr>
          <w:p w14:paraId="505FA1D6" w14:textId="77777777" w:rsidR="00315EE5" w:rsidRDefault="00315EE5" w:rsidP="007371ED">
            <w:pPr>
              <w:keepNext/>
              <w:suppressAutoHyphens/>
              <w:rPr>
                <w:lang w:eastAsia="fr-FR"/>
              </w:rPr>
            </w:pPr>
          </w:p>
        </w:tc>
      </w:tr>
    </w:tbl>
    <w:p w14:paraId="0C864E7C" w14:textId="177D92B0" w:rsidR="00315EE5" w:rsidRDefault="00315EE5" w:rsidP="004707AC">
      <w:pPr>
        <w:tabs>
          <w:tab w:val="left" w:pos="890"/>
        </w:tabs>
      </w:pPr>
    </w:p>
    <w:p w14:paraId="6E387835" w14:textId="47507659" w:rsidR="00F4569E" w:rsidRPr="00F4569E" w:rsidRDefault="00F4569E" w:rsidP="00F4569E">
      <w:pPr>
        <w:tabs>
          <w:tab w:val="left" w:pos="917"/>
        </w:tabs>
      </w:pPr>
    </w:p>
    <w:sectPr w:rsidR="00F4569E" w:rsidRPr="00F4569E" w:rsidSect="007C1139">
      <w:headerReference w:type="default" r:id="rId10"/>
      <w:footerReference w:type="default" r:id="rId11"/>
      <w:headerReference w:type="first" r:id="rId12"/>
      <w:footerReference w:type="first" r:id="rId13"/>
      <w:pgSz w:w="11906" w:h="16838"/>
      <w:pgMar w:top="1871" w:right="851" w:bottom="851" w:left="2693" w:header="709" w:footer="45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A845" w14:textId="77777777" w:rsidR="00345A12" w:rsidRDefault="00345A12" w:rsidP="00345A12">
      <w:pPr>
        <w:spacing w:after="0" w:line="240" w:lineRule="auto"/>
      </w:pPr>
      <w:r>
        <w:separator/>
      </w:r>
    </w:p>
  </w:endnote>
  <w:endnote w:type="continuationSeparator" w:id="0">
    <w:p w14:paraId="00E308DB" w14:textId="77777777" w:rsidR="00345A12" w:rsidRDefault="00345A12" w:rsidP="0034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E815" w14:textId="7BB38820" w:rsidR="007C1139" w:rsidRDefault="007C1139" w:rsidP="007C1139">
    <w:pPr>
      <w:pStyle w:val="Pieddepageeduscol"/>
    </w:pPr>
    <w:r>
      <w:rPr>
        <w:rStyle w:val="eduscoled"/>
      </w:rPr>
      <w:t>eduscol.education.fr</w:t>
    </w:r>
    <w:r>
      <w:rPr>
        <w:i/>
        <w:iCs/>
        <w:noProof/>
        <w:lang w:eastAsia="fr-FR"/>
      </w:rPr>
      <mc:AlternateContent>
        <mc:Choice Requires="wps">
          <w:drawing>
            <wp:anchor distT="0" distB="0" distL="114300" distR="114300" simplePos="0" relativeHeight="251665408" behindDoc="1" locked="0" layoutInCell="1" allowOverlap="1" wp14:anchorId="3C1843FC" wp14:editId="09F4E734">
              <wp:simplePos x="0" y="0"/>
              <wp:positionH relativeFrom="column">
                <wp:posOffset>-1261745</wp:posOffset>
              </wp:positionH>
              <wp:positionV relativeFrom="paragraph">
                <wp:posOffset>-43815</wp:posOffset>
              </wp:positionV>
              <wp:extent cx="6665595" cy="251460"/>
              <wp:effectExtent l="0" t="0" r="20955" b="15240"/>
              <wp:wrapNone/>
              <wp:docPr id="44" name="Pied de page"/>
              <wp:cNvGraphicFramePr/>
              <a:graphic xmlns:a="http://schemas.openxmlformats.org/drawingml/2006/main">
                <a:graphicData uri="http://schemas.microsoft.com/office/word/2010/wordprocessingShape">
                  <wps:wsp>
                    <wps:cNvSpPr/>
                    <wps:spPr bwMode="auto">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66D625"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1843FC" id="Pied de page" o:spid="_x0000_s1056" style="position:absolute;left:0;text-align:left;margin-left:-99.35pt;margin-top:-3.45pt;width:524.85pt;height:19.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" fillcolor="#dad2ce" strokecolor="#dad2ce" strokeweight="1pt">
              <v:stroke joinstyle="miter"/>
              <v:textbox inset="0,0,0,0">
                <w:txbxContent>
                  <w:p w14:paraId="4966D625" w14:textId="77777777" w:rsidR="007C1139" w:rsidRDefault="007C1139" w:rsidP="007C1139">
                    <w:pPr>
                      <w:rPr>
                        <w:position w:val="6"/>
                      </w:rPr>
                    </w:pPr>
                    <w:r>
                      <w:t xml:space="preserve"> </w:t>
                    </w:r>
                  </w:p>
                </w:txbxContent>
              </v:textbox>
            </v:roundrect>
          </w:pict>
        </mc:Fallback>
      </mc:AlternateContent>
    </w:r>
    <w:r>
      <w:rPr>
        <w:spacing w:val="4"/>
        <w:sz w:val="18"/>
        <w:szCs w:val="18"/>
      </w:rPr>
      <w:tab/>
    </w:r>
    <w:r>
      <w:rPr>
        <w:rStyle w:val="MENJ"/>
      </w:rPr>
      <w:t xml:space="preserve">Ministère de l’Éducation nationale </w:t>
    </w:r>
    <w:r>
      <w:tab/>
    </w:r>
    <w:r w:rsidR="00F37CAF" w:rsidRPr="00F37CAF">
      <w:rPr>
        <w:sz w:val="16"/>
        <w:szCs w:val="16"/>
      </w:rPr>
      <w:t>J</w:t>
    </w:r>
    <w:r w:rsidR="00C83105">
      <w:rPr>
        <w:sz w:val="16"/>
        <w:szCs w:val="16"/>
      </w:rPr>
      <w:t>anvier</w:t>
    </w:r>
    <w:r w:rsidRPr="00F37CAF">
      <w:rPr>
        <w:rStyle w:val="MENJ"/>
      </w:rPr>
      <w:t xml:space="preserve"> </w:t>
    </w:r>
    <w:r>
      <w:rPr>
        <w:rStyle w:val="MENJ"/>
      </w:rPr>
      <w:t>202</w:t>
    </w:r>
    <w:r w:rsidR="00C83105">
      <w:rPr>
        <w:rStyle w:val="MENJ"/>
      </w:rPr>
      <w:t>6</w:t>
    </w:r>
    <w:r>
      <w:tab/>
    </w:r>
    <w:r>
      <w:rPr>
        <w:rStyle w:val="Pages"/>
      </w:rPr>
      <w:fldChar w:fldCharType="begin"/>
    </w:r>
    <w:r>
      <w:rPr>
        <w:rStyle w:val="Pages"/>
      </w:rPr>
      <w:instrText xml:space="preserve"> PAGE   \* MERGEFORMAT </w:instrText>
    </w:r>
    <w:r>
      <w:rPr>
        <w:rStyle w:val="Pages"/>
      </w:rPr>
      <w:fldChar w:fldCharType="separate"/>
    </w:r>
    <w:r>
      <w:rPr>
        <w:rStyle w:val="Pages"/>
        <w:noProof/>
      </w:rPr>
      <w:t>2</w:t>
    </w:r>
    <w:r>
      <w:rPr>
        <w:rStyle w:val="Pages"/>
      </w:rPr>
      <w:fldChar w:fldCharType="end"/>
    </w:r>
    <w:r>
      <w:rPr>
        <w:rStyle w:val="Pages"/>
      </w:rPr>
      <w:t xml:space="preserve"> sur </w:t>
    </w:r>
    <w:r>
      <w:rPr>
        <w:rStyle w:val="Pages"/>
      </w:rPr>
      <w:fldChar w:fldCharType="begin"/>
    </w:r>
    <w:r>
      <w:rPr>
        <w:rStyle w:val="Pages"/>
      </w:rPr>
      <w:instrText xml:space="preserve"> NUMPAGES   \* MERGEFORMAT </w:instrText>
    </w:r>
    <w:r>
      <w:rPr>
        <w:rStyle w:val="Pages"/>
      </w:rPr>
      <w:fldChar w:fldCharType="separate"/>
    </w:r>
    <w:r>
      <w:rPr>
        <w:rStyle w:val="Pages"/>
        <w:noProof/>
      </w:rPr>
      <w:t>2</w:t>
    </w:r>
    <w:r>
      <w:rPr>
        <w:rStyle w:val="Pages"/>
      </w:rPr>
      <w:fldChar w:fldCharType="end"/>
    </w:r>
  </w:p>
  <w:p w14:paraId="27A01E30" w14:textId="77777777" w:rsidR="00204D38" w:rsidRDefault="00204D38"/>
  <w:p w14:paraId="37095B80" w14:textId="77777777" w:rsidR="00204D38" w:rsidRDefault="00204D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F12F" w14:textId="2F3E8C62" w:rsidR="007C1139" w:rsidRDefault="007C1139" w:rsidP="007C1139">
    <w:pPr>
      <w:pStyle w:val="Pieddepageeduscol"/>
    </w:pPr>
    <w:r>
      <w:rPr>
        <w:rStyle w:val="eduscoled"/>
      </w:rPr>
      <w:t>eduscol.education.fr</w:t>
    </w:r>
    <w:r>
      <w:rPr>
        <w:i/>
        <w:iCs/>
        <w:noProof/>
        <w:lang w:eastAsia="fr-FR"/>
      </w:rPr>
      <mc:AlternateContent>
        <mc:Choice Requires="wps">
          <w:drawing>
            <wp:anchor distT="0" distB="0" distL="114300" distR="114300" simplePos="0" relativeHeight="251663360" behindDoc="1" locked="0" layoutInCell="1" allowOverlap="1" wp14:anchorId="7096E91F" wp14:editId="687A3ABA">
              <wp:simplePos x="0" y="0"/>
              <wp:positionH relativeFrom="column">
                <wp:posOffset>-1261745</wp:posOffset>
              </wp:positionH>
              <wp:positionV relativeFrom="paragraph">
                <wp:posOffset>-43815</wp:posOffset>
              </wp:positionV>
              <wp:extent cx="6665595" cy="251460"/>
              <wp:effectExtent l="0" t="0" r="20955" b="15240"/>
              <wp:wrapNone/>
              <wp:docPr id="47" name="Pied de page"/>
              <wp:cNvGraphicFramePr/>
              <a:graphic xmlns:a="http://schemas.openxmlformats.org/drawingml/2006/main">
                <a:graphicData uri="http://schemas.microsoft.com/office/word/2010/wordprocessingShape">
                  <wps:wsp>
                    <wps:cNvSpPr/>
                    <wps:spPr bwMode="auto">
                      <a:xfrm>
                        <a:off x="0" y="0"/>
                        <a:ext cx="6665595" cy="25146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E040AE"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96E91F" id="_x0000_s1072" style="position:absolute;left:0;text-align:left;margin-left:-99.35pt;margin-top:-3.45pt;width:524.8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" fillcolor="#dad2ce" strokecolor="#dad2ce" strokeweight="1pt">
              <v:stroke joinstyle="miter"/>
              <v:textbox inset="0,0,0,0">
                <w:txbxContent>
                  <w:p w14:paraId="58E040AE" w14:textId="77777777" w:rsidR="007C1139" w:rsidRDefault="007C1139" w:rsidP="007C1139">
                    <w:pPr>
                      <w:rPr>
                        <w:position w:val="6"/>
                      </w:rPr>
                    </w:pPr>
                    <w:r>
                      <w:t xml:space="preserve"> </w:t>
                    </w:r>
                  </w:p>
                </w:txbxContent>
              </v:textbox>
            </v:roundrect>
          </w:pict>
        </mc:Fallback>
      </mc:AlternateContent>
    </w:r>
    <w:r>
      <w:rPr>
        <w:spacing w:val="4"/>
        <w:sz w:val="18"/>
        <w:szCs w:val="18"/>
      </w:rPr>
      <w:tab/>
    </w:r>
    <w:r>
      <w:rPr>
        <w:rStyle w:val="MENJ"/>
      </w:rPr>
      <w:t>Ministère de l’Éducation nationale</w:t>
    </w:r>
    <w:r>
      <w:tab/>
    </w:r>
    <w:r w:rsidR="00C83105">
      <w:rPr>
        <w:rStyle w:val="MENJ"/>
      </w:rPr>
      <w:t>Janvier</w:t>
    </w:r>
    <w:r>
      <w:rPr>
        <w:rStyle w:val="MENJ"/>
      </w:rPr>
      <w:t xml:space="preserve"> 202</w:t>
    </w:r>
    <w:r w:rsidR="00C83105">
      <w:rPr>
        <w:rStyle w:val="MENJ"/>
      </w:rPr>
      <w:t>6</w:t>
    </w:r>
    <w:r>
      <w:tab/>
    </w:r>
    <w:r>
      <w:rPr>
        <w:rStyle w:val="Pages"/>
      </w:rPr>
      <w:fldChar w:fldCharType="begin"/>
    </w:r>
    <w:r>
      <w:rPr>
        <w:rStyle w:val="Pages"/>
      </w:rPr>
      <w:instrText xml:space="preserve"> PAGE   \* MERGEFORMAT </w:instrText>
    </w:r>
    <w:r>
      <w:rPr>
        <w:rStyle w:val="Pages"/>
      </w:rPr>
      <w:fldChar w:fldCharType="separate"/>
    </w:r>
    <w:r>
      <w:rPr>
        <w:rStyle w:val="Pages"/>
        <w:noProof/>
      </w:rPr>
      <w:t>1</w:t>
    </w:r>
    <w:r>
      <w:rPr>
        <w:rStyle w:val="Pages"/>
      </w:rPr>
      <w:fldChar w:fldCharType="end"/>
    </w:r>
    <w:r>
      <w:rPr>
        <w:rStyle w:val="Pages"/>
      </w:rPr>
      <w:t xml:space="preserve"> sur </w:t>
    </w:r>
    <w:r>
      <w:rPr>
        <w:rStyle w:val="Pages"/>
      </w:rPr>
      <w:fldChar w:fldCharType="begin"/>
    </w:r>
    <w:r>
      <w:rPr>
        <w:rStyle w:val="Pages"/>
      </w:rPr>
      <w:instrText xml:space="preserve"> NUMPAGES   \* MERGEFORMAT </w:instrText>
    </w:r>
    <w:r>
      <w:rPr>
        <w:rStyle w:val="Pages"/>
      </w:rPr>
      <w:fldChar w:fldCharType="separate"/>
    </w:r>
    <w:r>
      <w:rPr>
        <w:rStyle w:val="Pages"/>
        <w:noProof/>
      </w:rPr>
      <w:t>2</w:t>
    </w:r>
    <w:r>
      <w:rPr>
        <w:rStyle w:val="Pages"/>
      </w:rPr>
      <w:fldChar w:fldCharType="end"/>
    </w:r>
  </w:p>
  <w:p w14:paraId="57852DAA" w14:textId="77777777" w:rsidR="00204D38" w:rsidRDefault="00204D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3E34" w14:textId="77777777" w:rsidR="00345A12" w:rsidRDefault="00345A12" w:rsidP="00345A12">
      <w:pPr>
        <w:spacing w:after="0" w:line="240" w:lineRule="auto"/>
      </w:pPr>
      <w:r>
        <w:separator/>
      </w:r>
    </w:p>
  </w:footnote>
  <w:footnote w:type="continuationSeparator" w:id="0">
    <w:p w14:paraId="577D37CC" w14:textId="77777777" w:rsidR="00345A12" w:rsidRDefault="00345A12" w:rsidP="0034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649" w:type="dxa"/>
      <w:tblInd w:w="-2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3"/>
      <w:gridCol w:w="1604"/>
      <w:gridCol w:w="1604"/>
      <w:gridCol w:w="1604"/>
      <w:gridCol w:w="1191"/>
      <w:gridCol w:w="1191"/>
      <w:gridCol w:w="1191"/>
      <w:gridCol w:w="1191"/>
    </w:tblGrid>
    <w:tr w:rsidR="007C1139" w14:paraId="4C8F5A15" w14:textId="77777777" w:rsidTr="0048051D">
      <w:trPr>
        <w:trHeight w:val="397"/>
      </w:trPr>
      <w:tc>
        <w:tcPr>
          <w:tcW w:w="1073" w:type="dxa"/>
          <w:vAlign w:val="center"/>
        </w:tcPr>
        <w:p w14:paraId="056D2DB4" w14:textId="77777777" w:rsidR="007C1139" w:rsidRDefault="007C1139" w:rsidP="007C1139">
          <w:pPr>
            <w:spacing w:after="0"/>
            <w:jc w:val="center"/>
            <w:rPr>
              <w:rStyle w:val="En-tteconcern"/>
            </w:rPr>
          </w:pPr>
          <w:r>
            <w:rPr>
              <w:rStyle w:val="En-tteconcern"/>
            </w:rPr>
            <w:t>Lycée(s)</w:t>
          </w:r>
        </w:p>
      </w:tc>
      <w:tc>
        <w:tcPr>
          <w:tcW w:w="1604" w:type="dxa"/>
          <w:vAlign w:val="center"/>
        </w:tcPr>
        <w:p w14:paraId="487EFEA3" w14:textId="77777777" w:rsidR="007C1139" w:rsidRPr="007C1139" w:rsidRDefault="007C1139" w:rsidP="007C1139">
          <w:pPr>
            <w:spacing w:after="0"/>
            <w:jc w:val="center"/>
            <w:rPr>
              <w:rStyle w:val="En-tteconcern"/>
              <w:color w:val="DAD2CE"/>
            </w:rPr>
          </w:pPr>
          <w:r w:rsidRPr="007C1139">
            <w:rPr>
              <w:rStyle w:val="En-tteconcern"/>
              <w:color w:val="DAD2CE"/>
            </w:rPr>
            <w:t>Général</w:t>
          </w:r>
        </w:p>
      </w:tc>
      <w:tc>
        <w:tcPr>
          <w:tcW w:w="1604" w:type="dxa"/>
          <w:vAlign w:val="center"/>
        </w:tcPr>
        <w:p w14:paraId="4AFB83CD" w14:textId="77777777" w:rsidR="007C1139" w:rsidRPr="007C1139" w:rsidRDefault="007C1139" w:rsidP="007C1139">
          <w:pPr>
            <w:spacing w:after="0"/>
            <w:jc w:val="center"/>
            <w:rPr>
              <w:rStyle w:val="En-tteconcern"/>
              <w:color w:val="DAD2CE"/>
            </w:rPr>
          </w:pPr>
          <w:r w:rsidRPr="007C1139">
            <w:rPr>
              <w:rStyle w:val="En-tteconcern"/>
              <w:color w:val="DAD2CE"/>
            </w:rPr>
            <w:t>Technologique</w:t>
          </w:r>
        </w:p>
      </w:tc>
      <w:tc>
        <w:tcPr>
          <w:tcW w:w="1604" w:type="dxa"/>
          <w:vAlign w:val="center"/>
        </w:tcPr>
        <w:p w14:paraId="2DFC23B2" w14:textId="77777777" w:rsidR="007C1139" w:rsidRDefault="007C1139" w:rsidP="007C1139">
          <w:pPr>
            <w:spacing w:after="0"/>
            <w:jc w:val="center"/>
            <w:rPr>
              <w:rStyle w:val="En-tteconcern"/>
            </w:rPr>
          </w:pPr>
          <w:r>
            <w:rPr>
              <w:rStyle w:val="En-tteconcern"/>
            </w:rPr>
            <w:t>Professionnel</w:t>
          </w:r>
        </w:p>
      </w:tc>
      <w:tc>
        <w:tcPr>
          <w:tcW w:w="1191" w:type="dxa"/>
          <w:vAlign w:val="center"/>
        </w:tcPr>
        <w:p w14:paraId="3CF21D6F" w14:textId="77777777" w:rsidR="007C1139" w:rsidRPr="007C1139" w:rsidRDefault="007C1139" w:rsidP="007C1139">
          <w:pPr>
            <w:spacing w:after="0"/>
            <w:jc w:val="center"/>
            <w:rPr>
              <w:rStyle w:val="En-tteconcern"/>
              <w:color w:val="DAD2CE"/>
            </w:rPr>
          </w:pPr>
          <w:r w:rsidRPr="007C1139">
            <w:rPr>
              <w:rStyle w:val="En-tteconcern"/>
              <w:color w:val="DAD2CE"/>
            </w:rPr>
            <w:t>CAP</w:t>
          </w:r>
        </w:p>
      </w:tc>
      <w:tc>
        <w:tcPr>
          <w:tcW w:w="1191" w:type="dxa"/>
          <w:vAlign w:val="center"/>
        </w:tcPr>
        <w:p w14:paraId="2F6006E3" w14:textId="77777777" w:rsidR="007C1139" w:rsidRPr="007C1139" w:rsidRDefault="007C1139" w:rsidP="007C1139">
          <w:pPr>
            <w:spacing w:after="0"/>
            <w:jc w:val="center"/>
            <w:rPr>
              <w:rStyle w:val="En-tteconcern"/>
              <w:color w:val="DAD2CE"/>
            </w:rPr>
          </w:pPr>
          <w:r w:rsidRPr="007C1139">
            <w:rPr>
              <w:rStyle w:val="En-tteconcern"/>
              <w:color w:val="DAD2CE"/>
            </w:rPr>
            <w:t>Seconde</w:t>
          </w:r>
        </w:p>
      </w:tc>
      <w:tc>
        <w:tcPr>
          <w:tcW w:w="1191" w:type="dxa"/>
          <w:vAlign w:val="center"/>
        </w:tcPr>
        <w:p w14:paraId="11F50AF5" w14:textId="77777777" w:rsidR="007C1139" w:rsidRDefault="007C1139" w:rsidP="007C1139">
          <w:pPr>
            <w:spacing w:after="0"/>
            <w:jc w:val="center"/>
            <w:rPr>
              <w:rStyle w:val="En-tteconcern"/>
            </w:rPr>
          </w:pPr>
          <w:r>
            <w:rPr>
              <w:rStyle w:val="En-tteconcern"/>
            </w:rPr>
            <w:t>Première</w:t>
          </w:r>
        </w:p>
      </w:tc>
      <w:tc>
        <w:tcPr>
          <w:tcW w:w="1191" w:type="dxa"/>
          <w:vAlign w:val="center"/>
        </w:tcPr>
        <w:p w14:paraId="00B22057" w14:textId="77777777" w:rsidR="007C1139" w:rsidRDefault="007C1139" w:rsidP="007C1139">
          <w:pPr>
            <w:spacing w:after="0"/>
            <w:jc w:val="center"/>
            <w:rPr>
              <w:rStyle w:val="En-tteconcern"/>
            </w:rPr>
          </w:pPr>
          <w:r w:rsidRPr="007C1139">
            <w:rPr>
              <w:rStyle w:val="En-tteconcern"/>
              <w:color w:val="DAD2CE"/>
            </w:rPr>
            <w:t>Terminale</w:t>
          </w:r>
        </w:p>
      </w:tc>
    </w:tr>
    <w:tr w:rsidR="007C1139" w14:paraId="6AC7A333" w14:textId="77777777" w:rsidTr="0048051D">
      <w:trPr>
        <w:trHeight w:val="454"/>
      </w:trPr>
      <w:tc>
        <w:tcPr>
          <w:tcW w:w="10649" w:type="dxa"/>
          <w:gridSpan w:val="8"/>
          <w:vAlign w:val="center"/>
        </w:tcPr>
        <w:p w14:paraId="327FC57A" w14:textId="77777777" w:rsidR="007C1139" w:rsidRDefault="007C1139" w:rsidP="007C1139">
          <w:pPr>
            <w:spacing w:after="0"/>
            <w:ind w:left="113"/>
            <w:rPr>
              <w:rStyle w:val="En-tteconcern"/>
            </w:rPr>
          </w:pPr>
          <w:r>
            <w:rPr>
              <w:rStyle w:val="En-tteconcern"/>
            </w:rPr>
            <w:t>Physique-Chimie</w:t>
          </w:r>
        </w:p>
      </w:tc>
    </w:tr>
  </w:tbl>
  <w:p w14:paraId="07CCB91E" w14:textId="77777777" w:rsidR="007C1139" w:rsidRDefault="007C1139" w:rsidP="007C1139">
    <w:pPr>
      <w:spacing w:after="0"/>
      <w:rPr>
        <w:rStyle w:val="En-tteconcern"/>
      </w:rPr>
    </w:pPr>
    <w:r>
      <w:rPr>
        <w:rStyle w:val="En-tteconcern"/>
        <w:noProof/>
        <w:lang w:eastAsia="fr-FR"/>
      </w:rPr>
      <mc:AlternateContent>
        <mc:Choice Requires="wpg">
          <w:drawing>
            <wp:anchor distT="0" distB="0" distL="114300" distR="114300" simplePos="0" relativeHeight="251667456" behindDoc="1" locked="0" layoutInCell="1" allowOverlap="1" wp14:anchorId="1F7CC189" wp14:editId="7055BEA2">
              <wp:simplePos x="0" y="0"/>
              <wp:positionH relativeFrom="page">
                <wp:align>center</wp:align>
              </wp:positionH>
              <wp:positionV relativeFrom="paragraph">
                <wp:posOffset>-500380</wp:posOffset>
              </wp:positionV>
              <wp:extent cx="6692265" cy="481965"/>
              <wp:effectExtent l="0" t="0" r="13335" b="13335"/>
              <wp:wrapNone/>
              <wp:docPr id="56" name="Groupe 90"/>
              <wp:cNvGraphicFramePr/>
              <a:graphic xmlns:a="http://schemas.openxmlformats.org/drawingml/2006/main">
                <a:graphicData uri="http://schemas.microsoft.com/office/word/2010/wordprocessingGroup">
                  <wpg:wgp>
                    <wpg:cNvGrpSpPr/>
                    <wpg:grpSpPr bwMode="auto">
                      <a:xfrm>
                        <a:off x="0" y="0"/>
                        <a:ext cx="6692265" cy="481965"/>
                        <a:chOff x="0" y="0"/>
                        <a:chExt cx="6692466" cy="483369"/>
                      </a:xfrm>
                    </wpg:grpSpPr>
                    <wps:wsp>
                      <wps:cNvPr id="57" name="Rectangle à coins arrondis 57"/>
                      <wps:cNvSpPr/>
                      <wps:spPr bwMode="auto">
                        <a:xfrm>
                          <a:off x="0" y="267369"/>
                          <a:ext cx="6688800" cy="216000"/>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F93E9"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8" name="Rectangle à coins arrondis 58"/>
                      <wps:cNvSpPr/>
                      <wps:spPr bwMode="auto">
                        <a:xfrm>
                          <a:off x="5973011" y="0"/>
                          <a:ext cx="719455" cy="215899"/>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17311D"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9" name="Rectangle à coins arrondis 59"/>
                      <wps:cNvSpPr/>
                      <wps:spPr bwMode="auto">
                        <a:xfrm>
                          <a:off x="5216358" y="0"/>
                          <a:ext cx="720000" cy="215899"/>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B24EF5"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0" name="Rectangle à coins arrondis 60"/>
                      <wps:cNvSpPr/>
                      <wps:spPr bwMode="auto">
                        <a:xfrm>
                          <a:off x="4462379" y="0"/>
                          <a:ext cx="719455" cy="215899"/>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A9C00"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1" name="Rectangle à coins arrondis 61"/>
                      <wps:cNvSpPr/>
                      <wps:spPr bwMode="auto">
                        <a:xfrm>
                          <a:off x="3705727" y="0"/>
                          <a:ext cx="719455" cy="215899"/>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FC335A"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3" name="Rectangle à coins arrondis 63"/>
                      <wps:cNvSpPr/>
                      <wps:spPr bwMode="auto">
                        <a:xfrm>
                          <a:off x="2700421" y="0"/>
                          <a:ext cx="971550" cy="215899"/>
                        </a:xfrm>
                        <a:prstGeom prst="roundRect">
                          <a:avLst>
                            <a:gd name="adj" fmla="val 50000"/>
                          </a:avLst>
                        </a:prstGeom>
                        <a:solidFill>
                          <a:srgbClr val="837DAF"/>
                        </a:solidFill>
                        <a:ln>
                          <a:solidFill>
                            <a:srgbClr val="837DA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AC4A45"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 name="Rectangle à coins arrondis 64"/>
                      <wps:cNvSpPr/>
                      <wps:spPr bwMode="auto">
                        <a:xfrm>
                          <a:off x="1673727" y="0"/>
                          <a:ext cx="971550" cy="215899"/>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D118D4"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 name="Rectangle à coins arrondis 65"/>
                      <wps:cNvSpPr/>
                      <wps:spPr bwMode="auto">
                        <a:xfrm>
                          <a:off x="655053" y="0"/>
                          <a:ext cx="971550" cy="215899"/>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7129A7"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 name="Rectangle à coins arrondis 66"/>
                      <wps:cNvSpPr/>
                      <wps:spPr bwMode="auto">
                        <a:xfrm>
                          <a:off x="0" y="0"/>
                          <a:ext cx="609600" cy="215899"/>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159455" w14:textId="77777777" w:rsidR="007C1139" w:rsidRDefault="007C1139" w:rsidP="007C1139">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7CC189" id="Groupe 90" o:spid="_x0000_s1046" style="position:absolute;margin-left:0;margin-top:-39.4pt;width:526.95pt;height:37.95pt;z-index:-251649024;mso-position-horizontal:center;mso-position-horizontal-relative:page;mso-position-vertical-relative:text;mso-width-relative:margin;mso-height-relative:margin" coordsize="66924,4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">
              <v:roundrect id="Rectangle à coins arrondis 57" o:spid="_x0000_s1047" style="position:absolute;top:2673;width:66888;height:216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" fillcolor="#dad2ce" strokecolor="#dad2ce" strokeweight="1pt">
                <v:stroke joinstyle="miter"/>
                <v:textbox inset="0,0,0,0">
                  <w:txbxContent>
                    <w:p w14:paraId="0EDF93E9" w14:textId="77777777" w:rsidR="007C1139" w:rsidRDefault="007C1139" w:rsidP="007C1139">
                      <w:pPr>
                        <w:rPr>
                          <w:position w:val="6"/>
                        </w:rPr>
                      </w:pPr>
                      <w:r>
                        <w:t xml:space="preserve"> </w:t>
                      </w:r>
                    </w:p>
                  </w:txbxContent>
                </v:textbox>
              </v:roundrect>
              <v:roundrect id="Rectangle à coins arrondis 58" o:spid="_x0000_s1048" style="position:absolute;left:59730;width:7194;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" filled="f" stroked="f" strokeweight="1pt">
                <v:stroke joinstyle="miter"/>
                <v:textbox inset="0,0,0,0">
                  <w:txbxContent>
                    <w:p w14:paraId="7617311D" w14:textId="77777777" w:rsidR="007C1139" w:rsidRDefault="007C1139" w:rsidP="007C1139">
                      <w:pPr>
                        <w:rPr>
                          <w:position w:val="6"/>
                        </w:rPr>
                      </w:pPr>
                      <w:r>
                        <w:t xml:space="preserve"> </w:t>
                      </w:r>
                    </w:p>
                  </w:txbxContent>
                </v:textbox>
              </v:roundrect>
              <v:roundrect id="Rectangle à coins arrondis 59" o:spid="_x0000_s1049" style="position:absolute;left:52163;width:7200;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" fillcolor="#dad2ce" strokecolor="#dad2ce" strokeweight="1pt">
                <v:stroke joinstyle="miter"/>
                <v:textbox inset="0,0,0,0">
                  <w:txbxContent>
                    <w:p w14:paraId="67B24EF5" w14:textId="77777777" w:rsidR="007C1139" w:rsidRDefault="007C1139" w:rsidP="007C1139">
                      <w:pPr>
                        <w:rPr>
                          <w:position w:val="6"/>
                        </w:rPr>
                      </w:pPr>
                      <w:r>
                        <w:t xml:space="preserve"> </w:t>
                      </w:r>
                    </w:p>
                  </w:txbxContent>
                </v:textbox>
              </v:roundrect>
              <v:roundrect id="Rectangle à coins arrondis 60" o:spid="_x0000_s1050" style="position:absolute;left:44623;width:7195;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" filled="f" stroked="f" strokeweight="1pt">
                <v:stroke joinstyle="miter"/>
                <v:textbox inset="0,0,0,0">
                  <w:txbxContent>
                    <w:p w14:paraId="1B1A9C00" w14:textId="77777777" w:rsidR="007C1139" w:rsidRDefault="007C1139" w:rsidP="007C1139">
                      <w:pPr>
                        <w:rPr>
                          <w:position w:val="6"/>
                        </w:rPr>
                      </w:pPr>
                      <w:r>
                        <w:t xml:space="preserve"> </w:t>
                      </w:r>
                    </w:p>
                  </w:txbxContent>
                </v:textbox>
              </v:roundrect>
              <v:roundrect id="Rectangle à coins arrondis 61" o:spid="_x0000_s1051" style="position:absolute;left:37057;width:7194;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" filled="f" stroked="f" strokeweight="1pt">
                <v:stroke joinstyle="miter"/>
                <v:textbox inset="0,0,0,0">
                  <w:txbxContent>
                    <w:p w14:paraId="25FC335A" w14:textId="77777777" w:rsidR="007C1139" w:rsidRDefault="007C1139" w:rsidP="007C1139">
                      <w:pPr>
                        <w:rPr>
                          <w:position w:val="6"/>
                        </w:rPr>
                      </w:pPr>
                      <w:r>
                        <w:t xml:space="preserve"> </w:t>
                      </w:r>
                    </w:p>
                  </w:txbxContent>
                </v:textbox>
              </v:roundrect>
              <v:roundrect id="Rectangle à coins arrondis 63" o:spid="_x0000_s1052" style="position:absolute;left:27004;width:9715;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" fillcolor="#837daf" strokecolor="#837daf" strokeweight="1pt">
                <v:stroke joinstyle="miter"/>
                <v:textbox inset="0,0,0,0">
                  <w:txbxContent>
                    <w:p w14:paraId="6AAC4A45" w14:textId="77777777" w:rsidR="007C1139" w:rsidRDefault="007C1139" w:rsidP="007C1139">
                      <w:pPr>
                        <w:rPr>
                          <w:position w:val="6"/>
                        </w:rPr>
                      </w:pPr>
                      <w:r>
                        <w:t xml:space="preserve"> </w:t>
                      </w:r>
                    </w:p>
                  </w:txbxContent>
                </v:textbox>
              </v:roundrect>
              <v:roundrect id="Rectangle à coins arrondis 64" o:spid="_x0000_s1053" style="position:absolute;left:16737;width:9715;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" filled="f" stroked="f" strokeweight="1pt">
                <v:stroke joinstyle="miter"/>
                <v:textbox inset="0,0,0,0">
                  <w:txbxContent>
                    <w:p w14:paraId="13D118D4" w14:textId="77777777" w:rsidR="007C1139" w:rsidRDefault="007C1139" w:rsidP="007C1139">
                      <w:pPr>
                        <w:rPr>
                          <w:position w:val="6"/>
                        </w:rPr>
                      </w:pPr>
                      <w:r>
                        <w:t xml:space="preserve"> </w:t>
                      </w:r>
                    </w:p>
                  </w:txbxContent>
                </v:textbox>
              </v:roundrect>
              <v:roundrect id="Rectangle à coins arrondis 65" o:spid="_x0000_s1054" style="position:absolute;left:6550;width:9716;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" filled="f" stroked="f" strokeweight="1pt">
                <v:stroke joinstyle="miter"/>
                <v:textbox inset="0,0,0,0">
                  <w:txbxContent>
                    <w:p w14:paraId="697129A7" w14:textId="77777777" w:rsidR="007C1139" w:rsidRDefault="007C1139" w:rsidP="007C1139">
                      <w:pPr>
                        <w:rPr>
                          <w:position w:val="6"/>
                        </w:rPr>
                      </w:pPr>
                      <w:r>
                        <w:t xml:space="preserve"> </w:t>
                      </w:r>
                    </w:p>
                  </w:txbxContent>
                </v:textbox>
              </v:roundrect>
              <v:roundrect id="Rectangle à coins arrondis 66" o:spid="_x0000_s1055" style="position:absolute;width:6096;height:215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" fillcolor="#dad2ce" strokecolor="#dad2ce" strokeweight="1pt">
                <v:stroke joinstyle="miter"/>
                <v:textbox inset="0,0,0,0">
                  <w:txbxContent>
                    <w:p w14:paraId="04159455" w14:textId="77777777" w:rsidR="007C1139" w:rsidRDefault="007C1139" w:rsidP="007C1139">
                      <w:pPr>
                        <w:rPr>
                          <w:position w:val="6"/>
                        </w:rPr>
                      </w:pPr>
                      <w:r>
                        <w:t xml:space="preserve"> </w:t>
                      </w:r>
                    </w:p>
                  </w:txbxContent>
                </v:textbox>
              </v:roundrect>
              <w10:wrap anchorx="page"/>
            </v:group>
          </w:pict>
        </mc:Fallback>
      </mc:AlternateContent>
    </w:r>
  </w:p>
  <w:p w14:paraId="055B5D4B" w14:textId="77777777" w:rsidR="00204D38" w:rsidRDefault="00204D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9317" w14:textId="77777777" w:rsidR="00345A12" w:rsidRDefault="00345A12" w:rsidP="00345A12">
    <w:pPr>
      <w:pStyle w:val="En-ttelogo"/>
      <w:spacing w:after="120"/>
    </w:pPr>
    <w:r>
      <w:rPr>
        <w:noProof/>
        <w:lang w:eastAsia="fr-FR"/>
      </w:rPr>
      <w:drawing>
        <wp:inline distT="0" distB="0" distL="0" distR="0" wp14:anchorId="13566267" wp14:editId="6C1CFD2C">
          <wp:extent cx="1829552" cy="1340003"/>
          <wp:effectExtent l="0" t="0" r="0" b="0"/>
          <wp:docPr id="43"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Log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9552" cy="1340003"/>
                  </a:xfrm>
                  <a:prstGeom prst="rect">
                    <a:avLst/>
                  </a:prstGeom>
                </pic:spPr>
              </pic:pic>
            </a:graphicData>
          </a:graphic>
        </wp:inline>
      </w:drawing>
    </w:r>
  </w:p>
  <w:tbl>
    <w:tblPr>
      <w:tblStyle w:val="Grilledutableau"/>
      <w:tblW w:w="8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61"/>
      <w:gridCol w:w="1774"/>
      <w:gridCol w:w="590"/>
      <w:gridCol w:w="1184"/>
      <w:gridCol w:w="1180"/>
      <w:gridCol w:w="594"/>
      <w:gridCol w:w="1774"/>
    </w:tblGrid>
    <w:tr w:rsidR="00345A12" w14:paraId="61978924" w14:textId="77777777" w:rsidTr="00F37A8B">
      <w:trPr>
        <w:trHeight w:val="369"/>
      </w:trPr>
      <w:tc>
        <w:tcPr>
          <w:tcW w:w="1361" w:type="dxa"/>
          <w:shd w:val="clear" w:color="auto" w:fill="auto"/>
          <w:vAlign w:val="center"/>
        </w:tcPr>
        <w:p w14:paraId="398ECDB8" w14:textId="77777777" w:rsidR="00345A12" w:rsidRDefault="00345A12" w:rsidP="00345A12">
          <w:pPr>
            <w:pStyle w:val="Lyce"/>
          </w:pPr>
          <w:r>
            <w:t>Lycée(s)</w:t>
          </w:r>
        </w:p>
      </w:tc>
      <w:tc>
        <w:tcPr>
          <w:tcW w:w="2364" w:type="dxa"/>
          <w:gridSpan w:val="2"/>
          <w:shd w:val="clear" w:color="auto" w:fill="auto"/>
          <w:vAlign w:val="center"/>
        </w:tcPr>
        <w:p w14:paraId="3676E90E" w14:textId="77777777" w:rsidR="00345A12" w:rsidRDefault="00345A12" w:rsidP="00345A12">
          <w:pPr>
            <w:pStyle w:val="Lyceconcern"/>
            <w:rPr>
              <w:color w:val="DAD2CE"/>
            </w:rPr>
          </w:pPr>
          <w:r>
            <w:rPr>
              <w:color w:val="DAD2CE"/>
            </w:rPr>
            <w:t>Général</w:t>
          </w:r>
        </w:p>
      </w:tc>
      <w:tc>
        <w:tcPr>
          <w:tcW w:w="2364" w:type="dxa"/>
          <w:gridSpan w:val="2"/>
          <w:shd w:val="clear" w:color="auto" w:fill="auto"/>
          <w:vAlign w:val="center"/>
        </w:tcPr>
        <w:p w14:paraId="0AD7966E" w14:textId="77777777" w:rsidR="00345A12" w:rsidRDefault="00345A12" w:rsidP="00345A12">
          <w:pPr>
            <w:pStyle w:val="Lyceconcern"/>
            <w:rPr>
              <w:color w:val="DAD2CE"/>
            </w:rPr>
          </w:pPr>
          <w:r>
            <w:rPr>
              <w:color w:val="DAD2CE"/>
            </w:rPr>
            <w:t>Technologique</w:t>
          </w:r>
        </w:p>
      </w:tc>
      <w:tc>
        <w:tcPr>
          <w:tcW w:w="2368" w:type="dxa"/>
          <w:gridSpan w:val="2"/>
          <w:shd w:val="clear" w:color="auto" w:fill="auto"/>
          <w:vAlign w:val="center"/>
        </w:tcPr>
        <w:p w14:paraId="0BB2B35C" w14:textId="77777777" w:rsidR="00345A12" w:rsidRDefault="00345A12" w:rsidP="00345A12">
          <w:pPr>
            <w:pStyle w:val="Lyceconcern"/>
          </w:pPr>
          <w:r>
            <w:t>Professionnel</w:t>
          </w:r>
        </w:p>
      </w:tc>
    </w:tr>
    <w:tr w:rsidR="00345A12" w14:paraId="44F46B86" w14:textId="77777777" w:rsidTr="00F37A8B">
      <w:trPr>
        <w:trHeight w:val="369"/>
      </w:trPr>
      <w:tc>
        <w:tcPr>
          <w:tcW w:w="1361" w:type="dxa"/>
          <w:shd w:val="clear" w:color="auto" w:fill="auto"/>
          <w:vAlign w:val="center"/>
        </w:tcPr>
        <w:p w14:paraId="0D75172D" w14:textId="77777777" w:rsidR="00345A12" w:rsidRDefault="00345A12" w:rsidP="00345A12">
          <w:pPr>
            <w:pStyle w:val="Niveau"/>
          </w:pPr>
          <w:r>
            <w:t>Niveau(x)</w:t>
          </w:r>
        </w:p>
      </w:tc>
      <w:tc>
        <w:tcPr>
          <w:tcW w:w="1774" w:type="dxa"/>
          <w:shd w:val="clear" w:color="auto" w:fill="auto"/>
          <w:vAlign w:val="center"/>
        </w:tcPr>
        <w:p w14:paraId="6006DECE" w14:textId="77777777" w:rsidR="00345A12" w:rsidRPr="007C1139" w:rsidRDefault="00345A12" w:rsidP="00345A12">
          <w:pPr>
            <w:pStyle w:val="Niveau"/>
            <w:rPr>
              <w:color w:val="DAD2CE"/>
            </w:rPr>
          </w:pPr>
          <w:r w:rsidRPr="007C1139">
            <w:rPr>
              <w:color w:val="DAD2CE"/>
            </w:rPr>
            <w:t>CAP</w:t>
          </w:r>
        </w:p>
      </w:tc>
      <w:tc>
        <w:tcPr>
          <w:tcW w:w="1774" w:type="dxa"/>
          <w:gridSpan w:val="2"/>
          <w:shd w:val="clear" w:color="auto" w:fill="auto"/>
          <w:vAlign w:val="center"/>
        </w:tcPr>
        <w:p w14:paraId="029E6D4A" w14:textId="77777777" w:rsidR="00345A12" w:rsidRPr="007C1139" w:rsidRDefault="00345A12" w:rsidP="00345A12">
          <w:pPr>
            <w:pStyle w:val="Niveau"/>
            <w:rPr>
              <w:color w:val="DAD2CE"/>
            </w:rPr>
          </w:pPr>
          <w:r w:rsidRPr="007C1139">
            <w:rPr>
              <w:color w:val="DAD2CE"/>
            </w:rPr>
            <w:t>Seconde</w:t>
          </w:r>
        </w:p>
      </w:tc>
      <w:tc>
        <w:tcPr>
          <w:tcW w:w="1774" w:type="dxa"/>
          <w:gridSpan w:val="2"/>
          <w:shd w:val="clear" w:color="auto" w:fill="auto"/>
          <w:vAlign w:val="center"/>
        </w:tcPr>
        <w:p w14:paraId="12D36B4E" w14:textId="77777777" w:rsidR="00345A12" w:rsidRDefault="00345A12" w:rsidP="00345A12">
          <w:pPr>
            <w:pStyle w:val="Niveau"/>
            <w:rPr>
              <w:color w:val="DAD2CE"/>
            </w:rPr>
          </w:pPr>
          <w:r w:rsidRPr="007C1139">
            <w:rPr>
              <w:color w:val="000000" w:themeColor="text1"/>
            </w:rPr>
            <w:t>Première</w:t>
          </w:r>
        </w:p>
      </w:tc>
      <w:tc>
        <w:tcPr>
          <w:tcW w:w="1774" w:type="dxa"/>
          <w:shd w:val="clear" w:color="auto" w:fill="auto"/>
          <w:vAlign w:val="center"/>
        </w:tcPr>
        <w:p w14:paraId="53C84463" w14:textId="77777777" w:rsidR="00345A12" w:rsidRDefault="00345A12" w:rsidP="00345A12">
          <w:pPr>
            <w:pStyle w:val="Niveau"/>
            <w:rPr>
              <w:color w:val="DAD2CE"/>
            </w:rPr>
          </w:pPr>
          <w:r>
            <w:rPr>
              <w:color w:val="DAD2CE"/>
            </w:rPr>
            <w:t>Terminale</w:t>
          </w:r>
        </w:p>
      </w:tc>
    </w:tr>
    <w:tr w:rsidR="00345A12" w14:paraId="72108E14" w14:textId="77777777" w:rsidTr="00F37A8B">
      <w:trPr>
        <w:trHeight w:val="227"/>
      </w:trPr>
      <w:tc>
        <w:tcPr>
          <w:tcW w:w="1361" w:type="dxa"/>
          <w:shd w:val="clear" w:color="auto" w:fill="auto"/>
          <w:vAlign w:val="center"/>
        </w:tcPr>
        <w:p w14:paraId="6FCDBA2F" w14:textId="77777777" w:rsidR="00345A12" w:rsidRDefault="00345A12" w:rsidP="00345A12">
          <w:pPr>
            <w:pStyle w:val="Enseignement"/>
          </w:pPr>
          <w:r>
            <w:t>Enseignement(s)</w:t>
          </w:r>
        </w:p>
      </w:tc>
      <w:tc>
        <w:tcPr>
          <w:tcW w:w="2364" w:type="dxa"/>
          <w:gridSpan w:val="2"/>
          <w:shd w:val="clear" w:color="auto" w:fill="auto"/>
          <w:vAlign w:val="center"/>
        </w:tcPr>
        <w:p w14:paraId="426C9A5B" w14:textId="77777777" w:rsidR="00345A12" w:rsidRDefault="00345A12" w:rsidP="00345A12">
          <w:pPr>
            <w:pStyle w:val="Enseignement"/>
          </w:pPr>
          <w:r>
            <w:t>Commun</w:t>
          </w:r>
        </w:p>
      </w:tc>
      <w:tc>
        <w:tcPr>
          <w:tcW w:w="2364" w:type="dxa"/>
          <w:gridSpan w:val="2"/>
          <w:shd w:val="clear" w:color="auto" w:fill="auto"/>
          <w:vAlign w:val="center"/>
        </w:tcPr>
        <w:p w14:paraId="5B6A6382" w14:textId="77777777" w:rsidR="00345A12" w:rsidRDefault="00345A12" w:rsidP="00345A12">
          <w:pPr>
            <w:pStyle w:val="Enseignement"/>
            <w:rPr>
              <w:color w:val="DAD2CE"/>
            </w:rPr>
          </w:pPr>
          <w:r>
            <w:rPr>
              <w:color w:val="DAD2CE"/>
            </w:rPr>
            <w:t>De spécialité</w:t>
          </w:r>
        </w:p>
      </w:tc>
      <w:tc>
        <w:tcPr>
          <w:tcW w:w="2368" w:type="dxa"/>
          <w:gridSpan w:val="2"/>
          <w:shd w:val="clear" w:color="auto" w:fill="auto"/>
          <w:vAlign w:val="center"/>
        </w:tcPr>
        <w:p w14:paraId="1B7852E3" w14:textId="77777777" w:rsidR="00345A12" w:rsidRDefault="00345A12" w:rsidP="00345A12">
          <w:pPr>
            <w:pStyle w:val="Enseignement"/>
            <w:rPr>
              <w:color w:val="DAD2CE"/>
            </w:rPr>
          </w:pPr>
          <w:r>
            <w:rPr>
              <w:color w:val="DAD2CE"/>
            </w:rPr>
            <w:t>Optionnel</w:t>
          </w:r>
        </w:p>
      </w:tc>
    </w:tr>
    <w:tr w:rsidR="00345A12" w14:paraId="05178263" w14:textId="77777777" w:rsidTr="00F37A8B">
      <w:trPr>
        <w:trHeight w:val="397"/>
      </w:trPr>
      <w:tc>
        <w:tcPr>
          <w:tcW w:w="8457" w:type="dxa"/>
          <w:gridSpan w:val="7"/>
          <w:shd w:val="clear" w:color="auto" w:fill="auto"/>
          <w:vAlign w:val="center"/>
        </w:tcPr>
        <w:p w14:paraId="00277747" w14:textId="77777777" w:rsidR="00345A12" w:rsidRDefault="00345A12" w:rsidP="00345A12">
          <w:pPr>
            <w:pStyle w:val="Discipline"/>
          </w:pPr>
          <w:r>
            <w:t>Physique-Chimie</w:t>
          </w:r>
        </w:p>
      </w:tc>
    </w:tr>
  </w:tbl>
  <w:p w14:paraId="2533BE26" w14:textId="1DA2815A" w:rsidR="00204D38" w:rsidRDefault="00345A12" w:rsidP="00F37A8B">
    <w:pPr>
      <w:spacing w:after="0"/>
    </w:pPr>
    <w:r>
      <w:rPr>
        <w:noProof/>
        <w:lang w:eastAsia="fr-FR"/>
      </w:rPr>
      <mc:AlternateContent>
        <mc:Choice Requires="wpg">
          <w:drawing>
            <wp:anchor distT="0" distB="0" distL="114300" distR="114300" simplePos="0" relativeHeight="251661312" behindDoc="1" locked="0" layoutInCell="1" allowOverlap="1" wp14:anchorId="340535D9" wp14:editId="46EF9794">
              <wp:simplePos x="0" y="0"/>
              <wp:positionH relativeFrom="column">
                <wp:posOffset>40005</wp:posOffset>
              </wp:positionH>
              <wp:positionV relativeFrom="paragraph">
                <wp:posOffset>-827405</wp:posOffset>
              </wp:positionV>
              <wp:extent cx="5331460" cy="812800"/>
              <wp:effectExtent l="0" t="0" r="21590" b="25400"/>
              <wp:wrapNone/>
              <wp:docPr id="15" name="Groupe 74"/>
              <wp:cNvGraphicFramePr/>
              <a:graphic xmlns:a="http://schemas.openxmlformats.org/drawingml/2006/main">
                <a:graphicData uri="http://schemas.microsoft.com/office/word/2010/wordprocessingGroup">
                  <wpg:wgp>
                    <wpg:cNvGrpSpPr/>
                    <wpg:grpSpPr bwMode="auto">
                      <a:xfrm>
                        <a:off x="0" y="0"/>
                        <a:ext cx="5331460" cy="812800"/>
                        <a:chOff x="0" y="0"/>
                        <a:chExt cx="5331460" cy="813549"/>
                      </a:xfrm>
                    </wpg:grpSpPr>
                    <wps:wsp>
                      <wps:cNvPr id="9" name="Rectangle à coins arrondis 25"/>
                      <wps:cNvSpPr/>
                      <wps:spPr bwMode="auto">
                        <a:xfrm>
                          <a:off x="0" y="616064"/>
                          <a:ext cx="5331460" cy="19748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949D6E" w14:textId="77777777" w:rsidR="00345A12" w:rsidRPr="00F37A8B" w:rsidRDefault="00345A12" w:rsidP="00345A12">
                            <w:pPr>
                              <w:rPr>
                                <w:rFonts w:ascii="Marianne" w:eastAsiaTheme="minorEastAsia" w:hAnsi="Marianne"/>
                                <w:b/>
                                <w:bCs/>
                                <w:color w:val="DAD2CE"/>
                                <w:sz w:val="24"/>
                                <w:szCs w:val="24"/>
                                <w:lang w:eastAsia="zh-CN"/>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 name="Rectangle à coins arrondis 26"/>
                      <wps:cNvSpPr/>
                      <wps:spPr bwMode="auto">
                        <a:xfrm>
                          <a:off x="2378562"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9E7B62"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Rectangle à coins arrondis 27"/>
                      <wps:cNvSpPr/>
                      <wps:spPr bwMode="auto">
                        <a:xfrm>
                          <a:off x="3887602" y="460005"/>
                          <a:ext cx="1439545" cy="9715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E3D013"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 name="Rectangle à coins arrondis 28"/>
                      <wps:cNvSpPr/>
                      <wps:spPr bwMode="auto">
                        <a:xfrm>
                          <a:off x="869521" y="460005"/>
                          <a:ext cx="143954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8946C4"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Rectangle à coins arrondis 29"/>
                      <wps:cNvSpPr/>
                      <wps:spPr bwMode="auto">
                        <a:xfrm>
                          <a:off x="0" y="460005"/>
                          <a:ext cx="809625" cy="9715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7B5D0"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Rectangle à coins arrondis 30"/>
                      <wps:cNvSpPr/>
                      <wps:spPr bwMode="auto">
                        <a:xfrm>
                          <a:off x="4269070"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BFB8CF"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 name="Rectangle à coins arrondis 31"/>
                      <wps:cNvSpPr/>
                      <wps:spPr bwMode="auto">
                        <a:xfrm>
                          <a:off x="3135887" y="241222"/>
                          <a:ext cx="1061720"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FA0008"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à coins arrondis 32"/>
                      <wps:cNvSpPr/>
                      <wps:spPr bwMode="auto">
                        <a:xfrm>
                          <a:off x="2002704"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D64DC4"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à coins arrondis 33"/>
                      <wps:cNvSpPr/>
                      <wps:spPr bwMode="auto">
                        <a:xfrm>
                          <a:off x="869521" y="241222"/>
                          <a:ext cx="1061720" cy="16192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47A094"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Rectangle à coins arrondis 34"/>
                      <wps:cNvSpPr/>
                      <wps:spPr bwMode="auto">
                        <a:xfrm>
                          <a:off x="0" y="241222"/>
                          <a:ext cx="809625" cy="16192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52ED5B" w14:textId="77777777" w:rsidR="00345A12" w:rsidRDefault="00345A12" w:rsidP="00345A12">
                            <w:pPr>
                              <w:rPr>
                                <w:position w:val="6"/>
                              </w:rPr>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Rectangle à coins arrondis 35"/>
                      <wps:cNvSpPr/>
                      <wps:spPr bwMode="auto">
                        <a:xfrm>
                          <a:off x="3887602" y="0"/>
                          <a:ext cx="1439545" cy="179705"/>
                        </a:xfrm>
                        <a:prstGeom prst="roundRect">
                          <a:avLst>
                            <a:gd name="adj" fmla="val 50000"/>
                          </a:avLst>
                        </a:prstGeom>
                        <a:solidFill>
                          <a:srgbClr val="9679B1"/>
                        </a:solidFill>
                        <a:ln>
                          <a:solidFill>
                            <a:srgbClr val="9679B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5E68D" w14:textId="77777777" w:rsidR="00345A12" w:rsidRDefault="00345A12" w:rsidP="00345A1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Rectangle à coins arrondis 36"/>
                      <wps:cNvSpPr/>
                      <wps:spPr bwMode="auto">
                        <a:xfrm>
                          <a:off x="2378562"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A01C8F" w14:textId="77777777" w:rsidR="00345A12" w:rsidRDefault="00345A12" w:rsidP="00345A1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Rectangle à coins arrondis 37"/>
                      <wps:cNvSpPr/>
                      <wps:spPr bwMode="auto">
                        <a:xfrm>
                          <a:off x="869521" y="0"/>
                          <a:ext cx="1439545" cy="179705"/>
                        </a:xfrm>
                        <a:prstGeom prst="roundRect">
                          <a:avLst>
                            <a:gd name="adj" fmla="val 50000"/>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68B6A0" w14:textId="77777777" w:rsidR="00345A12" w:rsidRDefault="00345A12" w:rsidP="00345A1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à coins arrondis 38"/>
                      <wps:cNvSpPr/>
                      <wps:spPr bwMode="auto">
                        <a:xfrm>
                          <a:off x="0" y="0"/>
                          <a:ext cx="809625" cy="179705"/>
                        </a:xfrm>
                        <a:prstGeom prst="roundRect">
                          <a:avLst>
                            <a:gd name="adj" fmla="val 50000"/>
                          </a:avLst>
                        </a:prstGeom>
                        <a:solidFill>
                          <a:srgbClr val="DAD2CE"/>
                        </a:solidFill>
                        <a:ln>
                          <a:solidFill>
                            <a:srgbClr val="DAD2C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3C818" w14:textId="77777777" w:rsidR="00345A12" w:rsidRDefault="00345A12" w:rsidP="00345A1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0535D9" id="Groupe 74" o:spid="_x0000_s1041" style="position:absolute;margin-left:3.15pt;margin-top:-65.15pt;width:419.8pt;height:64pt;z-index:-251655168;mso-position-horizontal-relative:text;mso-position-vertical-relative:text;mso-width-relative:margin;mso-height-relative:margin" coordsize="53314,8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">
              <v:roundrect id="Rectangle à coins arrondis 25" o:spid="_x0000_s1042" style="position:absolute;top:6160;width:53314;height:197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" fillcolor="#dad2ce" strokecolor="#dad2ce" strokeweight="1pt">
                <v:stroke joinstyle="miter"/>
                <v:textbox inset="0,0,0,0">
                  <w:txbxContent>
                    <w:p w14:paraId="62949D6E" w14:textId="77777777" w:rsidR="00345A12" w:rsidRPr="00F37A8B" w:rsidRDefault="00345A12" w:rsidP="00345A12">
                      <w:pPr>
                        <w:rPr>
                          <w:rFonts w:ascii="Marianne" w:eastAsiaTheme="minorEastAsia" w:hAnsi="Marianne"/>
                          <w:b/>
                          <w:bCs/>
                          <w:color w:val="DAD2CE"/>
                          <w:sz w:val="24"/>
                          <w:szCs w:val="24"/>
                          <w:lang w:eastAsia="zh-CN"/>
                        </w:rPr>
                      </w:pPr>
                      <w:r>
                        <w:t xml:space="preserve"> </w:t>
                      </w:r>
                    </w:p>
                  </w:txbxContent>
                </v:textbox>
              </v:roundrect>
              <v:roundrect id="Rectangle à coins arrondis 26" o:spid="_x0000_s1043" style="position:absolute;left:23785;top:4600;width:143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" filled="f" stroked="f" strokeweight="1pt">
                <v:stroke joinstyle="miter"/>
                <v:textbox inset="0,0,0,0">
                  <w:txbxContent>
                    <w:p w14:paraId="159E7B62" w14:textId="77777777" w:rsidR="00345A12" w:rsidRDefault="00345A12" w:rsidP="00345A12">
                      <w:pPr>
                        <w:rPr>
                          <w:position w:val="6"/>
                        </w:rPr>
                      </w:pPr>
                      <w:r>
                        <w:t xml:space="preserve"> </w:t>
                      </w:r>
                    </w:p>
                  </w:txbxContent>
                </v:textbox>
              </v:roundrect>
              <v:roundrect id="Rectangle à coins arrondis 27" o:spid="_x0000_s1044" style="position:absolute;left:38876;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" filled="f" stroked="f" strokeweight="1pt">
                <v:stroke joinstyle="miter"/>
                <v:textbox inset="0,0,0,0">
                  <w:txbxContent>
                    <w:p w14:paraId="44E3D013" w14:textId="77777777" w:rsidR="00345A12" w:rsidRDefault="00345A12" w:rsidP="00345A12">
                      <w:pPr>
                        <w:rPr>
                          <w:position w:val="6"/>
                        </w:rPr>
                      </w:pPr>
                      <w:r>
                        <w:t xml:space="preserve"> </w:t>
                      </w:r>
                    </w:p>
                  </w:txbxContent>
                </v:textbox>
              </v:roundrect>
              <v:roundrect id="Rectangle à coins arrondis 28" o:spid="_x0000_s1045" style="position:absolute;left:8695;top:4600;width:14395;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" fillcolor="#dad2ce" strokecolor="#dad2ce" strokeweight="1pt">
                <v:stroke joinstyle="miter"/>
                <v:textbox inset="0,0,0,0">
                  <w:txbxContent>
                    <w:p w14:paraId="3B8946C4" w14:textId="77777777" w:rsidR="00345A12" w:rsidRDefault="00345A12" w:rsidP="00345A12">
                      <w:pPr>
                        <w:rPr>
                          <w:position w:val="6"/>
                        </w:rPr>
                      </w:pPr>
                      <w:r>
                        <w:t xml:space="preserve"> </w:t>
                      </w:r>
                    </w:p>
                  </w:txbxContent>
                </v:textbox>
              </v:roundrect>
              <v:roundrect id="Rectangle à coins arrondis 29" o:spid="_x0000_s1046" style="position:absolute;top:4600;width:8096;height:971;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" fillcolor="#dad2ce" strokecolor="#dad2ce" strokeweight="1pt">
                <v:stroke joinstyle="miter"/>
                <v:textbox inset="0,0,0,0">
                  <w:txbxContent>
                    <w:p w14:paraId="0DA7B5D0" w14:textId="77777777" w:rsidR="00345A12" w:rsidRDefault="00345A12" w:rsidP="00345A12">
                      <w:pPr>
                        <w:rPr>
                          <w:position w:val="6"/>
                        </w:rPr>
                      </w:pPr>
                      <w:r>
                        <w:t xml:space="preserve"> </w:t>
                      </w:r>
                    </w:p>
                  </w:txbxContent>
                </v:textbox>
              </v:roundrect>
              <v:roundrect id="Rectangle à coins arrondis 30" o:spid="_x0000_s1047" style="position:absolute;left:42690;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" filled="f" stroked="f" strokeweight="1pt">
                <v:stroke joinstyle="miter"/>
                <v:textbox inset="0,0,0,0">
                  <w:txbxContent>
                    <w:p w14:paraId="10BFB8CF" w14:textId="77777777" w:rsidR="00345A12" w:rsidRDefault="00345A12" w:rsidP="00345A12">
                      <w:pPr>
                        <w:rPr>
                          <w:position w:val="6"/>
                        </w:rPr>
                      </w:pPr>
                      <w:r>
                        <w:t xml:space="preserve"> </w:t>
                      </w:r>
                    </w:p>
                  </w:txbxContent>
                </v:textbox>
              </v:roundrect>
              <v:roundrect id="Rectangle à coins arrondis 31" o:spid="_x0000_s1048" style="position:absolute;left:31358;top:2412;width:10618;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" fillcolor="#dad2ce" strokecolor="#dad2ce" strokeweight="1pt">
                <v:stroke joinstyle="miter"/>
                <v:textbox inset="0,0,0,0">
                  <w:txbxContent>
                    <w:p w14:paraId="71FA0008" w14:textId="77777777" w:rsidR="00345A12" w:rsidRDefault="00345A12" w:rsidP="00345A12">
                      <w:pPr>
                        <w:rPr>
                          <w:position w:val="6"/>
                        </w:rPr>
                      </w:pPr>
                      <w:r>
                        <w:t xml:space="preserve"> </w:t>
                      </w:r>
                    </w:p>
                  </w:txbxContent>
                </v:textbox>
              </v:roundrect>
              <v:roundrect id="Rectangle à coins arrondis 32" o:spid="_x0000_s1049" style="position:absolute;left:20027;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" filled="f" stroked="f" strokeweight="1pt">
                <v:stroke joinstyle="miter"/>
                <v:textbox inset="0,0,0,0">
                  <w:txbxContent>
                    <w:p w14:paraId="19D64DC4" w14:textId="77777777" w:rsidR="00345A12" w:rsidRDefault="00345A12" w:rsidP="00345A12">
                      <w:pPr>
                        <w:rPr>
                          <w:position w:val="6"/>
                        </w:rPr>
                      </w:pPr>
                      <w:r>
                        <w:t xml:space="preserve"> </w:t>
                      </w:r>
                    </w:p>
                  </w:txbxContent>
                </v:textbox>
              </v:roundrect>
              <v:roundrect id="Rectangle à coins arrondis 33" o:spid="_x0000_s1050" style="position:absolute;left:8695;top:2412;width:10617;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" filled="f" stroked="f" strokeweight="1pt">
                <v:stroke joinstyle="miter"/>
                <v:textbox inset="0,0,0,0">
                  <w:txbxContent>
                    <w:p w14:paraId="2E47A094" w14:textId="77777777" w:rsidR="00345A12" w:rsidRDefault="00345A12" w:rsidP="00345A12">
                      <w:pPr>
                        <w:rPr>
                          <w:position w:val="6"/>
                        </w:rPr>
                      </w:pPr>
                      <w:r>
                        <w:t xml:space="preserve"> </w:t>
                      </w:r>
                    </w:p>
                  </w:txbxContent>
                </v:textbox>
              </v:roundrect>
              <v:roundrect id="Rectangle à coins arrondis 34" o:spid="_x0000_s1051" style="position:absolute;top:2412;width:8096;height:1619;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" fillcolor="#dad2ce" strokecolor="#dad2ce" strokeweight="1pt">
                <v:stroke joinstyle="miter"/>
                <v:textbox inset="0,0,0,0">
                  <w:txbxContent>
                    <w:p w14:paraId="3F52ED5B" w14:textId="77777777" w:rsidR="00345A12" w:rsidRDefault="00345A12" w:rsidP="00345A12">
                      <w:pPr>
                        <w:rPr>
                          <w:position w:val="6"/>
                        </w:rPr>
                      </w:pPr>
                      <w:r>
                        <w:t xml:space="preserve"> </w:t>
                      </w:r>
                    </w:p>
                  </w:txbxContent>
                </v:textbox>
              </v:roundrect>
              <v:roundrect id="Rectangle à coins arrondis 35" o:spid="_x0000_s1052" style="position:absolute;left:38876;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" fillcolor="#9679b1" strokecolor="#9679b1" strokeweight="1pt">
                <v:stroke joinstyle="miter"/>
                <v:textbox inset="0,0,0,0">
                  <w:txbxContent>
                    <w:p w14:paraId="23D5E68D" w14:textId="77777777" w:rsidR="00345A12" w:rsidRDefault="00345A12" w:rsidP="00345A12"/>
                  </w:txbxContent>
                </v:textbox>
              </v:roundrect>
              <v:roundrect id="Rectangle à coins arrondis 36" o:spid="_x0000_s1053" style="position:absolute;left:23785;width:143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" filled="f" stroked="f" strokeweight="1pt">
                <v:stroke joinstyle="miter"/>
                <v:textbox inset="0,0,0,0">
                  <w:txbxContent>
                    <w:p w14:paraId="26A01C8F" w14:textId="77777777" w:rsidR="00345A12" w:rsidRDefault="00345A12" w:rsidP="00345A12"/>
                  </w:txbxContent>
                </v:textbox>
              </v:roundrect>
              <v:roundrect id="Rectangle à coins arrondis 37" o:spid="_x0000_s1054" style="position:absolute;left:8695;width:14395;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" filled="f" stroked="f" strokeweight="1pt">
                <v:stroke joinstyle="miter"/>
                <v:textbox inset="0,0,0,0">
                  <w:txbxContent>
                    <w:p w14:paraId="7768B6A0" w14:textId="77777777" w:rsidR="00345A12" w:rsidRDefault="00345A12" w:rsidP="00345A12"/>
                  </w:txbxContent>
                </v:textbox>
              </v:roundrect>
              <v:roundrect id="Rectangle à coins arrondis 38" o:spid="_x0000_s1055" style="position:absolute;width:8096;height:179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" fillcolor="#dad2ce" strokecolor="#dad2ce" strokeweight="1pt">
                <v:stroke joinstyle="miter"/>
                <v:textbox inset="0,0,0,0">
                  <w:txbxContent>
                    <w:p w14:paraId="4AC3C818" w14:textId="77777777" w:rsidR="00345A12" w:rsidRDefault="00345A12" w:rsidP="00345A12"/>
                  </w:txbxContent>
                </v:textbox>
              </v:round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034F2"/>
    <w:multiLevelType w:val="multilevel"/>
    <w:tmpl w:val="DA4412A6"/>
    <w:lvl w:ilvl="0">
      <w:numFmt w:val="bullet"/>
      <w:lvlText w:val="-"/>
      <w:lvlJc w:val="left"/>
      <w:pPr>
        <w:tabs>
          <w:tab w:val="num" w:pos="0"/>
        </w:tabs>
        <w:ind w:left="720" w:hanging="360"/>
      </w:pPr>
      <w:rPr>
        <w:rFonts w:ascii="Marianne Light" w:eastAsiaTheme="minorHAnsi" w:hAnsi="Marianne Light"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D3109AB"/>
    <w:multiLevelType w:val="hybridMultilevel"/>
    <w:tmpl w:val="D3B8F8AC"/>
    <w:lvl w:ilvl="0" w:tplc="8710FEA4">
      <w:start w:val="1"/>
      <w:numFmt w:val="bullet"/>
      <w:pStyle w:val="Paragraphedeliste"/>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B44A79"/>
    <w:multiLevelType w:val="multilevel"/>
    <w:tmpl w:val="B72CA0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9D45448"/>
    <w:multiLevelType w:val="multilevel"/>
    <w:tmpl w:val="071C35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9C33CC0"/>
    <w:multiLevelType w:val="multilevel"/>
    <w:tmpl w:val="9F60C3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AF16120"/>
    <w:multiLevelType w:val="hybridMultilevel"/>
    <w:tmpl w:val="823A7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254778"/>
    <w:multiLevelType w:val="multilevel"/>
    <w:tmpl w:val="2FC646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51822F5C"/>
    <w:multiLevelType w:val="multilevel"/>
    <w:tmpl w:val="34F4F224"/>
    <w:lvl w:ilvl="0">
      <w:numFmt w:val="bullet"/>
      <w:pStyle w:val="Listetableau"/>
      <w:lvlText w:val="•"/>
      <w:lvlJc w:val="left"/>
      <w:pPr>
        <w:tabs>
          <w:tab w:val="num" w:pos="0"/>
        </w:tabs>
        <w:ind w:left="415" w:hanging="137"/>
      </w:pPr>
      <w:rPr>
        <w:rFonts w:ascii="Marianne" w:hAnsi="Marianne" w:cs="Marianne" w:hint="default"/>
        <w:b w:val="0"/>
        <w:bCs w:val="0"/>
        <w:i w:val="0"/>
        <w:iCs w:val="0"/>
        <w:color w:val="F29C52"/>
        <w:w w:val="100"/>
        <w:sz w:val="22"/>
        <w:szCs w:val="22"/>
        <w:lang w:val="fr-FR" w:eastAsia="en-US" w:bidi="ar-SA"/>
      </w:rPr>
    </w:lvl>
    <w:lvl w:ilvl="1">
      <w:numFmt w:val="bullet"/>
      <w:lvlText w:val=""/>
      <w:lvlJc w:val="left"/>
      <w:pPr>
        <w:tabs>
          <w:tab w:val="num" w:pos="0"/>
        </w:tabs>
        <w:ind w:left="1060" w:hanging="137"/>
      </w:pPr>
      <w:rPr>
        <w:rFonts w:ascii="Symbol" w:hAnsi="Symbol" w:cs="Symbol" w:hint="default"/>
        <w:lang w:val="fr-FR" w:eastAsia="en-US" w:bidi="ar-SA"/>
      </w:rPr>
    </w:lvl>
    <w:lvl w:ilvl="2">
      <w:numFmt w:val="bullet"/>
      <w:lvlText w:val=""/>
      <w:lvlJc w:val="left"/>
      <w:pPr>
        <w:tabs>
          <w:tab w:val="num" w:pos="0"/>
        </w:tabs>
        <w:ind w:left="1700" w:hanging="137"/>
      </w:pPr>
      <w:rPr>
        <w:rFonts w:ascii="Symbol" w:hAnsi="Symbol" w:cs="Symbol" w:hint="default"/>
        <w:lang w:val="fr-FR" w:eastAsia="en-US" w:bidi="ar-SA"/>
      </w:rPr>
    </w:lvl>
    <w:lvl w:ilvl="3">
      <w:numFmt w:val="bullet"/>
      <w:lvlText w:val=""/>
      <w:lvlJc w:val="left"/>
      <w:pPr>
        <w:tabs>
          <w:tab w:val="num" w:pos="0"/>
        </w:tabs>
        <w:ind w:left="2340" w:hanging="137"/>
      </w:pPr>
      <w:rPr>
        <w:rFonts w:ascii="Symbol" w:hAnsi="Symbol" w:cs="Symbol" w:hint="default"/>
        <w:lang w:val="fr-FR" w:eastAsia="en-US" w:bidi="ar-SA"/>
      </w:rPr>
    </w:lvl>
    <w:lvl w:ilvl="4">
      <w:numFmt w:val="bullet"/>
      <w:lvlText w:val=""/>
      <w:lvlJc w:val="left"/>
      <w:pPr>
        <w:tabs>
          <w:tab w:val="num" w:pos="0"/>
        </w:tabs>
        <w:ind w:left="2980" w:hanging="137"/>
      </w:pPr>
      <w:rPr>
        <w:rFonts w:ascii="Symbol" w:hAnsi="Symbol" w:cs="Symbol" w:hint="default"/>
        <w:lang w:val="fr-FR" w:eastAsia="en-US" w:bidi="ar-SA"/>
      </w:rPr>
    </w:lvl>
    <w:lvl w:ilvl="5">
      <w:numFmt w:val="bullet"/>
      <w:lvlText w:val=""/>
      <w:lvlJc w:val="left"/>
      <w:pPr>
        <w:tabs>
          <w:tab w:val="num" w:pos="0"/>
        </w:tabs>
        <w:ind w:left="3620" w:hanging="137"/>
      </w:pPr>
      <w:rPr>
        <w:rFonts w:ascii="Symbol" w:hAnsi="Symbol" w:cs="Symbol" w:hint="default"/>
        <w:lang w:val="fr-FR" w:eastAsia="en-US" w:bidi="ar-SA"/>
      </w:rPr>
    </w:lvl>
    <w:lvl w:ilvl="6">
      <w:numFmt w:val="bullet"/>
      <w:lvlText w:val=""/>
      <w:lvlJc w:val="left"/>
      <w:pPr>
        <w:tabs>
          <w:tab w:val="num" w:pos="0"/>
        </w:tabs>
        <w:ind w:left="4260" w:hanging="137"/>
      </w:pPr>
      <w:rPr>
        <w:rFonts w:ascii="Symbol" w:hAnsi="Symbol" w:cs="Symbol" w:hint="default"/>
        <w:lang w:val="fr-FR" w:eastAsia="en-US" w:bidi="ar-SA"/>
      </w:rPr>
    </w:lvl>
    <w:lvl w:ilvl="7">
      <w:numFmt w:val="bullet"/>
      <w:lvlText w:val=""/>
      <w:lvlJc w:val="left"/>
      <w:pPr>
        <w:tabs>
          <w:tab w:val="num" w:pos="0"/>
        </w:tabs>
        <w:ind w:left="4900" w:hanging="137"/>
      </w:pPr>
      <w:rPr>
        <w:rFonts w:ascii="Symbol" w:hAnsi="Symbol" w:cs="Symbol" w:hint="default"/>
        <w:lang w:val="fr-FR" w:eastAsia="en-US" w:bidi="ar-SA"/>
      </w:rPr>
    </w:lvl>
    <w:lvl w:ilvl="8">
      <w:numFmt w:val="bullet"/>
      <w:lvlText w:val=""/>
      <w:lvlJc w:val="left"/>
      <w:pPr>
        <w:tabs>
          <w:tab w:val="num" w:pos="0"/>
        </w:tabs>
        <w:ind w:left="5540" w:hanging="137"/>
      </w:pPr>
      <w:rPr>
        <w:rFonts w:ascii="Symbol" w:hAnsi="Symbol" w:cs="Symbol" w:hint="default"/>
        <w:lang w:val="fr-FR" w:eastAsia="en-US" w:bidi="ar-SA"/>
      </w:rPr>
    </w:lvl>
  </w:abstractNum>
  <w:abstractNum w:abstractNumId="8" w15:restartNumberingAfterBreak="0">
    <w:nsid w:val="51B30AF1"/>
    <w:multiLevelType w:val="multilevel"/>
    <w:tmpl w:val="C166165A"/>
    <w:lvl w:ilvl="0">
      <w:numFmt w:val="bullet"/>
      <w:lvlText w:val="•"/>
      <w:lvlJc w:val="left"/>
      <w:pPr>
        <w:tabs>
          <w:tab w:val="num" w:pos="0"/>
        </w:tabs>
        <w:ind w:left="415" w:hanging="137"/>
      </w:pPr>
      <w:rPr>
        <w:rFonts w:ascii="Marianne" w:hAnsi="Marianne" w:cs="Marianne" w:hint="default"/>
        <w:b w:val="0"/>
        <w:bCs w:val="0"/>
        <w:i w:val="0"/>
        <w:iCs w:val="0"/>
        <w:color w:val="F29C52"/>
        <w:w w:val="100"/>
        <w:sz w:val="22"/>
        <w:szCs w:val="22"/>
        <w:lang w:val="fr-FR" w:eastAsia="en-US" w:bidi="ar-SA"/>
      </w:rPr>
    </w:lvl>
    <w:lvl w:ilvl="1">
      <w:numFmt w:val="bullet"/>
      <w:lvlText w:val=""/>
      <w:lvlJc w:val="left"/>
      <w:pPr>
        <w:tabs>
          <w:tab w:val="num" w:pos="0"/>
        </w:tabs>
        <w:ind w:left="1060" w:hanging="137"/>
      </w:pPr>
      <w:rPr>
        <w:rFonts w:ascii="Symbol" w:hAnsi="Symbol" w:cs="Symbol" w:hint="default"/>
        <w:lang w:val="fr-FR" w:eastAsia="en-US" w:bidi="ar-SA"/>
      </w:rPr>
    </w:lvl>
    <w:lvl w:ilvl="2">
      <w:numFmt w:val="bullet"/>
      <w:lvlText w:val=""/>
      <w:lvlJc w:val="left"/>
      <w:pPr>
        <w:tabs>
          <w:tab w:val="num" w:pos="0"/>
        </w:tabs>
        <w:ind w:left="1700" w:hanging="137"/>
      </w:pPr>
      <w:rPr>
        <w:rFonts w:ascii="Symbol" w:hAnsi="Symbol" w:cs="Symbol" w:hint="default"/>
        <w:lang w:val="fr-FR" w:eastAsia="en-US" w:bidi="ar-SA"/>
      </w:rPr>
    </w:lvl>
    <w:lvl w:ilvl="3">
      <w:numFmt w:val="bullet"/>
      <w:lvlText w:val=""/>
      <w:lvlJc w:val="left"/>
      <w:pPr>
        <w:tabs>
          <w:tab w:val="num" w:pos="0"/>
        </w:tabs>
        <w:ind w:left="2340" w:hanging="137"/>
      </w:pPr>
      <w:rPr>
        <w:rFonts w:ascii="Symbol" w:hAnsi="Symbol" w:cs="Symbol" w:hint="default"/>
        <w:lang w:val="fr-FR" w:eastAsia="en-US" w:bidi="ar-SA"/>
      </w:rPr>
    </w:lvl>
    <w:lvl w:ilvl="4">
      <w:numFmt w:val="bullet"/>
      <w:lvlText w:val=""/>
      <w:lvlJc w:val="left"/>
      <w:pPr>
        <w:tabs>
          <w:tab w:val="num" w:pos="0"/>
        </w:tabs>
        <w:ind w:left="2980" w:hanging="137"/>
      </w:pPr>
      <w:rPr>
        <w:rFonts w:ascii="Symbol" w:hAnsi="Symbol" w:cs="Symbol" w:hint="default"/>
        <w:lang w:val="fr-FR" w:eastAsia="en-US" w:bidi="ar-SA"/>
      </w:rPr>
    </w:lvl>
    <w:lvl w:ilvl="5">
      <w:numFmt w:val="bullet"/>
      <w:lvlText w:val=""/>
      <w:lvlJc w:val="left"/>
      <w:pPr>
        <w:tabs>
          <w:tab w:val="num" w:pos="0"/>
        </w:tabs>
        <w:ind w:left="3620" w:hanging="137"/>
      </w:pPr>
      <w:rPr>
        <w:rFonts w:ascii="Symbol" w:hAnsi="Symbol" w:cs="Symbol" w:hint="default"/>
        <w:lang w:val="fr-FR" w:eastAsia="en-US" w:bidi="ar-SA"/>
      </w:rPr>
    </w:lvl>
    <w:lvl w:ilvl="6">
      <w:numFmt w:val="bullet"/>
      <w:lvlText w:val=""/>
      <w:lvlJc w:val="left"/>
      <w:pPr>
        <w:tabs>
          <w:tab w:val="num" w:pos="0"/>
        </w:tabs>
        <w:ind w:left="4260" w:hanging="137"/>
      </w:pPr>
      <w:rPr>
        <w:rFonts w:ascii="Symbol" w:hAnsi="Symbol" w:cs="Symbol" w:hint="default"/>
        <w:lang w:val="fr-FR" w:eastAsia="en-US" w:bidi="ar-SA"/>
      </w:rPr>
    </w:lvl>
    <w:lvl w:ilvl="7">
      <w:numFmt w:val="bullet"/>
      <w:lvlText w:val=""/>
      <w:lvlJc w:val="left"/>
      <w:pPr>
        <w:tabs>
          <w:tab w:val="num" w:pos="0"/>
        </w:tabs>
        <w:ind w:left="4900" w:hanging="137"/>
      </w:pPr>
      <w:rPr>
        <w:rFonts w:ascii="Symbol" w:hAnsi="Symbol" w:cs="Symbol" w:hint="default"/>
        <w:lang w:val="fr-FR" w:eastAsia="en-US" w:bidi="ar-SA"/>
      </w:rPr>
    </w:lvl>
    <w:lvl w:ilvl="8">
      <w:numFmt w:val="bullet"/>
      <w:lvlText w:val=""/>
      <w:lvlJc w:val="left"/>
      <w:pPr>
        <w:tabs>
          <w:tab w:val="num" w:pos="0"/>
        </w:tabs>
        <w:ind w:left="5540" w:hanging="137"/>
      </w:pPr>
      <w:rPr>
        <w:rFonts w:ascii="Symbol" w:hAnsi="Symbol" w:cs="Symbol" w:hint="default"/>
        <w:lang w:val="fr-FR" w:eastAsia="en-US" w:bidi="ar-SA"/>
      </w:rPr>
    </w:lvl>
  </w:abstractNum>
  <w:abstractNum w:abstractNumId="9" w15:restartNumberingAfterBreak="0">
    <w:nsid w:val="53F930D8"/>
    <w:multiLevelType w:val="multilevel"/>
    <w:tmpl w:val="FDB49132"/>
    <w:lvl w:ilvl="0">
      <w:numFmt w:val="bullet"/>
      <w:lvlText w:val="•"/>
      <w:lvlJc w:val="left"/>
      <w:pPr>
        <w:tabs>
          <w:tab w:val="num" w:pos="0"/>
        </w:tabs>
        <w:ind w:left="644" w:hanging="360"/>
      </w:pPr>
      <w:rPr>
        <w:rFonts w:ascii="Marianne" w:hAnsi="Marianne" w:cs="Marianne" w:hint="default"/>
        <w:b w:val="0"/>
        <w:bCs w:val="0"/>
        <w:i w:val="0"/>
        <w:iCs w:val="0"/>
        <w:color w:val="F29C52"/>
        <w:w w:val="100"/>
        <w:sz w:val="22"/>
        <w:szCs w:val="22"/>
        <w:lang w:val="fr-FR" w:eastAsia="en-US" w:bidi="ar-SA"/>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0" w15:restartNumberingAfterBreak="0">
    <w:nsid w:val="548A6879"/>
    <w:multiLevelType w:val="multilevel"/>
    <w:tmpl w:val="87DA1A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05F6826"/>
    <w:multiLevelType w:val="hybridMultilevel"/>
    <w:tmpl w:val="7178A1A2"/>
    <w:lvl w:ilvl="0" w:tplc="6492A196">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6D104C61"/>
    <w:multiLevelType w:val="multilevel"/>
    <w:tmpl w:val="DB9C7BA0"/>
    <w:lvl w:ilvl="0">
      <w:start w:val="1"/>
      <w:numFmt w:val="decimal"/>
      <w:pStyle w:val="Style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ED939C0"/>
    <w:multiLevelType w:val="multilevel"/>
    <w:tmpl w:val="4E6E5DA0"/>
    <w:lvl w:ilvl="0">
      <w:start w:val="1"/>
      <w:numFmt w:val="bullet"/>
      <w:lvlText w:val=""/>
      <w:lvlJc w:val="left"/>
      <w:pPr>
        <w:tabs>
          <w:tab w:val="num" w:pos="0"/>
        </w:tabs>
        <w:ind w:left="1440" w:hanging="360"/>
      </w:pPr>
      <w:rPr>
        <w:rFonts w:ascii="Symbol" w:hAnsi="Symbol" w:cs="Symbol" w:hint="default"/>
        <w:lang w:val="fr-F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15:restartNumberingAfterBreak="0">
    <w:nsid w:val="722243BE"/>
    <w:multiLevelType w:val="multilevel"/>
    <w:tmpl w:val="00EE11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BC90E5A"/>
    <w:multiLevelType w:val="multilevel"/>
    <w:tmpl w:val="69AE96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59575300">
    <w:abstractNumId w:val="9"/>
  </w:num>
  <w:num w:numId="2" w16cid:durableId="1525943793">
    <w:abstractNumId w:val="8"/>
  </w:num>
  <w:num w:numId="3" w16cid:durableId="1572227030">
    <w:abstractNumId w:val="13"/>
  </w:num>
  <w:num w:numId="4" w16cid:durableId="2019699407">
    <w:abstractNumId w:val="0"/>
  </w:num>
  <w:num w:numId="5" w16cid:durableId="1058940509">
    <w:abstractNumId w:val="12"/>
  </w:num>
  <w:num w:numId="6" w16cid:durableId="627055659">
    <w:abstractNumId w:val="2"/>
  </w:num>
  <w:num w:numId="7" w16cid:durableId="640497380">
    <w:abstractNumId w:val="10"/>
  </w:num>
  <w:num w:numId="8" w16cid:durableId="1086028198">
    <w:abstractNumId w:val="6"/>
  </w:num>
  <w:num w:numId="9" w16cid:durableId="986082313">
    <w:abstractNumId w:val="14"/>
  </w:num>
  <w:num w:numId="10" w16cid:durableId="1044452867">
    <w:abstractNumId w:val="3"/>
  </w:num>
  <w:num w:numId="11" w16cid:durableId="500970318">
    <w:abstractNumId w:val="4"/>
  </w:num>
  <w:num w:numId="12" w16cid:durableId="2047020040">
    <w:abstractNumId w:val="15"/>
  </w:num>
  <w:num w:numId="13" w16cid:durableId="1879392353">
    <w:abstractNumId w:val="5"/>
  </w:num>
  <w:num w:numId="14" w16cid:durableId="280114384">
    <w:abstractNumId w:val="7"/>
  </w:num>
  <w:num w:numId="15" w16cid:durableId="1472477303">
    <w:abstractNumId w:val="1"/>
  </w:num>
  <w:num w:numId="16" w16cid:durableId="2078241062">
    <w:abstractNumId w:val="11"/>
  </w:num>
  <w:num w:numId="17" w16cid:durableId="16547496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E73"/>
    <w:rsid w:val="000757E3"/>
    <w:rsid w:val="001B6BA5"/>
    <w:rsid w:val="00204D38"/>
    <w:rsid w:val="00233BC9"/>
    <w:rsid w:val="002D305F"/>
    <w:rsid w:val="00305F19"/>
    <w:rsid w:val="00315EE5"/>
    <w:rsid w:val="00323435"/>
    <w:rsid w:val="00345A12"/>
    <w:rsid w:val="003B47F3"/>
    <w:rsid w:val="00435F81"/>
    <w:rsid w:val="004707AC"/>
    <w:rsid w:val="0048051D"/>
    <w:rsid w:val="004F4E73"/>
    <w:rsid w:val="005579FD"/>
    <w:rsid w:val="005C3500"/>
    <w:rsid w:val="00667DFE"/>
    <w:rsid w:val="006767A4"/>
    <w:rsid w:val="006C4FA8"/>
    <w:rsid w:val="006D4E54"/>
    <w:rsid w:val="006F146B"/>
    <w:rsid w:val="007C1139"/>
    <w:rsid w:val="007C1167"/>
    <w:rsid w:val="0081418F"/>
    <w:rsid w:val="00835109"/>
    <w:rsid w:val="0085315A"/>
    <w:rsid w:val="00867FAE"/>
    <w:rsid w:val="008D44F4"/>
    <w:rsid w:val="00932D4D"/>
    <w:rsid w:val="0093691C"/>
    <w:rsid w:val="009A5149"/>
    <w:rsid w:val="00A25283"/>
    <w:rsid w:val="00A27306"/>
    <w:rsid w:val="00AB1C58"/>
    <w:rsid w:val="00C0397C"/>
    <w:rsid w:val="00C34B1A"/>
    <w:rsid w:val="00C83105"/>
    <w:rsid w:val="00CD646A"/>
    <w:rsid w:val="00D5206F"/>
    <w:rsid w:val="00D5275D"/>
    <w:rsid w:val="00D539EA"/>
    <w:rsid w:val="00DF31AE"/>
    <w:rsid w:val="00DF422F"/>
    <w:rsid w:val="00E01EE6"/>
    <w:rsid w:val="00E17396"/>
    <w:rsid w:val="00EB6C65"/>
    <w:rsid w:val="00EC1B1C"/>
    <w:rsid w:val="00EE48A7"/>
    <w:rsid w:val="00F00F04"/>
    <w:rsid w:val="00F37A8B"/>
    <w:rsid w:val="00F37CAF"/>
    <w:rsid w:val="00F403A8"/>
    <w:rsid w:val="00F44261"/>
    <w:rsid w:val="00F4569E"/>
    <w:rsid w:val="00F75FC3"/>
    <w:rsid w:val="00FC31B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FDBCC22"/>
  <w15:docId w15:val="{9D981BDE-BF61-4DC2-B475-36061F61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51D"/>
    <w:pPr>
      <w:suppressAutoHyphens w:val="0"/>
      <w:spacing w:after="240" w:line="260" w:lineRule="atLeast"/>
    </w:pPr>
    <w:rPr>
      <w:rFonts w:ascii="Marianne Light" w:eastAsiaTheme="minorHAnsi" w:hAnsi="Marianne Light"/>
      <w:sz w:val="20"/>
      <w:lang w:eastAsia="en-US"/>
    </w:rPr>
  </w:style>
  <w:style w:type="paragraph" w:styleId="Titre1">
    <w:name w:val="heading 1"/>
    <w:basedOn w:val="Titre2"/>
    <w:next w:val="Normal"/>
    <w:link w:val="Titre1Car"/>
    <w:uiPriority w:val="1"/>
    <w:qFormat/>
    <w:rsid w:val="0048051D"/>
    <w:pPr>
      <w:spacing w:before="240"/>
      <w:outlineLvl w:val="0"/>
    </w:pPr>
  </w:style>
  <w:style w:type="paragraph" w:styleId="Titre2">
    <w:name w:val="heading 2"/>
    <w:basedOn w:val="Normal"/>
    <w:next w:val="Normal"/>
    <w:link w:val="Titre2Car"/>
    <w:uiPriority w:val="1"/>
    <w:unhideWhenUsed/>
    <w:qFormat/>
    <w:rsid w:val="0048051D"/>
    <w:pPr>
      <w:keepNext/>
      <w:spacing w:after="120"/>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iPriority w:val="1"/>
    <w:unhideWhenUsed/>
    <w:qFormat/>
    <w:rsid w:val="0048051D"/>
    <w:pPr>
      <w:keepNext/>
      <w:spacing w:after="120"/>
      <w:outlineLvl w:val="2"/>
    </w:pPr>
    <w:rPr>
      <w:rFonts w:ascii="Marianne" w:hAnsi="Marianne"/>
      <w:b/>
      <w:bCs/>
      <w:color w:val="22557A"/>
      <w:sz w:val="24"/>
      <w:szCs w:val="24"/>
      <w:lang w:bidi="he-IL"/>
    </w:rPr>
  </w:style>
  <w:style w:type="paragraph" w:styleId="Titre4">
    <w:name w:val="heading 4"/>
    <w:basedOn w:val="Titre3"/>
    <w:next w:val="Normal"/>
    <w:link w:val="Titre4Car"/>
    <w:uiPriority w:val="1"/>
    <w:unhideWhenUsed/>
    <w:rsid w:val="0048051D"/>
    <w:pPr>
      <w:outlineLvl w:val="3"/>
    </w:pPr>
    <w:rPr>
      <w:rFonts w:ascii="Marianne Medium" w:hAnsi="Marianne Medium"/>
      <w:b w:val="0"/>
      <w:bCs w:val="0"/>
      <w:color w:val="000000" w:themeColor="text1"/>
    </w:rPr>
  </w:style>
  <w:style w:type="paragraph" w:styleId="Titre5">
    <w:name w:val="heading 5"/>
    <w:basedOn w:val="Normal"/>
    <w:next w:val="Normal"/>
    <w:link w:val="Titre5Car"/>
    <w:uiPriority w:val="9"/>
    <w:unhideWhenUsed/>
    <w:qFormat/>
    <w:rsid w:val="0048051D"/>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unhideWhenUsed/>
    <w:qFormat/>
    <w:rsid w:val="0048051D"/>
    <w:pPr>
      <w:keepNext/>
      <w:keepLines/>
      <w:spacing w:before="320"/>
      <w:outlineLvl w:val="5"/>
    </w:pPr>
    <w:rPr>
      <w:rFonts w:ascii="Arial" w:eastAsia="Arial" w:hAnsi="Arial"/>
      <w:b/>
      <w:bCs/>
    </w:rPr>
  </w:style>
  <w:style w:type="paragraph" w:styleId="Titre7">
    <w:name w:val="heading 7"/>
    <w:basedOn w:val="Normal"/>
    <w:next w:val="Normal"/>
    <w:link w:val="Titre7Car"/>
    <w:uiPriority w:val="9"/>
    <w:unhideWhenUsed/>
    <w:qFormat/>
    <w:rsid w:val="0048051D"/>
    <w:pPr>
      <w:keepNext/>
      <w:keepLines/>
      <w:spacing w:before="320"/>
      <w:outlineLvl w:val="6"/>
    </w:pPr>
    <w:rPr>
      <w:rFonts w:ascii="Arial" w:eastAsia="Arial" w:hAnsi="Arial"/>
      <w:b/>
      <w:bCs/>
      <w:i/>
      <w:iCs/>
    </w:rPr>
  </w:style>
  <w:style w:type="paragraph" w:styleId="Titre8">
    <w:name w:val="heading 8"/>
    <w:basedOn w:val="Normal"/>
    <w:next w:val="Normal"/>
    <w:link w:val="Titre8Car"/>
    <w:uiPriority w:val="9"/>
    <w:unhideWhenUsed/>
    <w:qFormat/>
    <w:rsid w:val="0048051D"/>
    <w:pPr>
      <w:keepNext/>
      <w:keepLines/>
      <w:spacing w:before="320"/>
      <w:outlineLvl w:val="7"/>
    </w:pPr>
    <w:rPr>
      <w:rFonts w:ascii="Arial" w:eastAsia="Arial" w:hAnsi="Arial"/>
      <w:i/>
      <w:iCs/>
    </w:rPr>
  </w:style>
  <w:style w:type="paragraph" w:styleId="Titre9">
    <w:name w:val="heading 9"/>
    <w:basedOn w:val="Normal"/>
    <w:next w:val="Normal"/>
    <w:link w:val="Titre9Car"/>
    <w:uiPriority w:val="9"/>
    <w:unhideWhenUsed/>
    <w:qFormat/>
    <w:rsid w:val="0048051D"/>
    <w:pPr>
      <w:keepNext/>
      <w:keepLines/>
      <w:spacing w:before="32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mmentaireCar">
    <w:name w:val="Commentaire Car"/>
    <w:basedOn w:val="Policepardfaut"/>
    <w:link w:val="Commentaire"/>
    <w:uiPriority w:val="99"/>
    <w:rsid w:val="0048051D"/>
    <w:rPr>
      <w:rFonts w:eastAsiaTheme="minorHAnsi"/>
      <w:sz w:val="20"/>
      <w:szCs w:val="20"/>
      <w:lang w:eastAsia="en-US"/>
    </w:rPr>
  </w:style>
  <w:style w:type="character" w:customStyle="1" w:styleId="TextedebullesCar">
    <w:name w:val="Texte de bulles Car"/>
    <w:basedOn w:val="Policepardfaut"/>
    <w:link w:val="Textedebulles"/>
    <w:uiPriority w:val="99"/>
    <w:semiHidden/>
    <w:rsid w:val="0048051D"/>
    <w:rPr>
      <w:rFonts w:ascii="Segoe UI" w:eastAsiaTheme="minorHAnsi" w:hAnsi="Segoe UI" w:cs="Segoe UI"/>
      <w:sz w:val="18"/>
      <w:szCs w:val="18"/>
      <w:lang w:eastAsia="en-US"/>
    </w:rPr>
  </w:style>
  <w:style w:type="character" w:customStyle="1" w:styleId="Caractresdenotedefin">
    <w:name w:val="Caractères de note de fin"/>
    <w:uiPriority w:val="99"/>
    <w:unhideWhenUsed/>
    <w:qFormat/>
    <w:rsid w:val="0048051D"/>
    <w:rPr>
      <w:vertAlign w:val="superscript"/>
    </w:rPr>
  </w:style>
  <w:style w:type="character" w:styleId="Appeldenotedefin">
    <w:name w:val="endnote reference"/>
    <w:rsid w:val="0048051D"/>
    <w:rPr>
      <w:vertAlign w:val="superscript"/>
    </w:rPr>
  </w:style>
  <w:style w:type="character" w:customStyle="1" w:styleId="Caractresdenotedebasdepage">
    <w:name w:val="Caractères de note de bas de page"/>
    <w:qFormat/>
    <w:rsid w:val="0048051D"/>
    <w:rPr>
      <w:b/>
      <w:color w:val="auto"/>
      <w:sz w:val="20"/>
      <w:vertAlign w:val="superscript"/>
    </w:rPr>
  </w:style>
  <w:style w:type="character" w:styleId="Appelnotedebasdep">
    <w:name w:val="footnote reference"/>
    <w:rsid w:val="0048051D"/>
    <w:rPr>
      <w:b/>
      <w:color w:val="auto"/>
      <w:sz w:val="20"/>
      <w:vertAlign w:val="superscript"/>
    </w:rPr>
  </w:style>
  <w:style w:type="character" w:customStyle="1" w:styleId="En-tteCar">
    <w:name w:val="En-tête Car"/>
    <w:basedOn w:val="Policepardfaut"/>
    <w:link w:val="En-tte"/>
    <w:uiPriority w:val="99"/>
    <w:rsid w:val="0048051D"/>
    <w:rPr>
      <w:rFonts w:ascii="Marianne Light" w:eastAsiaTheme="minorHAnsi" w:hAnsi="Marianne Light"/>
      <w:sz w:val="20"/>
      <w:lang w:eastAsia="en-US"/>
    </w:rPr>
  </w:style>
  <w:style w:type="character" w:customStyle="1" w:styleId="Titre1Car">
    <w:name w:val="Titre 1 Car"/>
    <w:basedOn w:val="Policepardfaut"/>
    <w:link w:val="Titre1"/>
    <w:uiPriority w:val="1"/>
    <w:rsid w:val="0048051D"/>
    <w:rPr>
      <w:rFonts w:ascii="Marianne Medium" w:eastAsiaTheme="minorHAnsi" w:hAnsi="Marianne Medium"/>
      <w:color w:val="000000" w:themeColor="text1"/>
      <w:sz w:val="26"/>
      <w:szCs w:val="26"/>
      <w:lang w:eastAsia="en-US" w:bidi="he-IL"/>
    </w:rPr>
  </w:style>
  <w:style w:type="character" w:styleId="Lienhypertexte">
    <w:name w:val="Hyperlink"/>
    <w:basedOn w:val="Policepardfaut"/>
    <w:uiPriority w:val="99"/>
    <w:unhideWhenUsed/>
    <w:rsid w:val="0048051D"/>
    <w:rPr>
      <w:color w:val="0563C1" w:themeColor="hyperlink"/>
      <w:u w:val="single"/>
    </w:rPr>
  </w:style>
  <w:style w:type="character" w:styleId="Lienhypertextesuivivisit">
    <w:name w:val="FollowedHyperlink"/>
    <w:semiHidden/>
    <w:rsid w:val="0048051D"/>
    <w:rPr>
      <w:color w:val="800080"/>
      <w:u w:val="single"/>
    </w:rPr>
  </w:style>
  <w:style w:type="character" w:styleId="Marquedecommentaire">
    <w:name w:val="annotation reference"/>
    <w:semiHidden/>
    <w:qFormat/>
    <w:rsid w:val="0048051D"/>
    <w:rPr>
      <w:sz w:val="16"/>
      <w:szCs w:val="16"/>
    </w:rPr>
  </w:style>
  <w:style w:type="character" w:customStyle="1" w:styleId="Mentionnonrsolue1">
    <w:name w:val="Mention non résolue1"/>
    <w:basedOn w:val="Policepardfaut"/>
    <w:uiPriority w:val="99"/>
    <w:semiHidden/>
    <w:unhideWhenUsed/>
    <w:qFormat/>
    <w:rsid w:val="0048051D"/>
    <w:rPr>
      <w:color w:val="605E5C"/>
      <w:shd w:val="clear" w:color="auto" w:fill="E1DFDD"/>
    </w:rPr>
  </w:style>
  <w:style w:type="character" w:customStyle="1" w:styleId="NotedebasdepageCar">
    <w:name w:val="Note de bas de page Car"/>
    <w:basedOn w:val="Policepardfaut"/>
    <w:link w:val="Notedebasdepage"/>
    <w:uiPriority w:val="4"/>
    <w:qFormat/>
    <w:rsid w:val="0048051D"/>
    <w:rPr>
      <w:rFonts w:ascii="Marianne Light" w:eastAsiaTheme="minorHAnsi" w:hAnsi="Marianne Light"/>
      <w:sz w:val="16"/>
      <w:szCs w:val="20"/>
      <w:lang w:eastAsia="en-US"/>
    </w:rPr>
  </w:style>
  <w:style w:type="character" w:customStyle="1" w:styleId="NotedefinCar">
    <w:name w:val="Note de fin Car"/>
    <w:basedOn w:val="Policepardfaut"/>
    <w:link w:val="Notedefin"/>
    <w:uiPriority w:val="99"/>
    <w:semiHidden/>
    <w:qFormat/>
    <w:rsid w:val="0048051D"/>
    <w:rPr>
      <w:rFonts w:ascii="Marianne Light" w:eastAsiaTheme="minorHAnsi" w:hAnsi="Marianne Light"/>
      <w:sz w:val="20"/>
      <w:szCs w:val="20"/>
      <w:lang w:eastAsia="en-US"/>
    </w:rPr>
  </w:style>
  <w:style w:type="character" w:customStyle="1" w:styleId="ObjetducommentaireCar">
    <w:name w:val="Objet du commentaire Car"/>
    <w:basedOn w:val="CommentaireCar"/>
    <w:link w:val="Objetducommentaire"/>
    <w:uiPriority w:val="99"/>
    <w:semiHidden/>
    <w:qFormat/>
    <w:rsid w:val="0048051D"/>
    <w:rPr>
      <w:rFonts w:eastAsiaTheme="minorHAnsi"/>
      <w:b/>
      <w:bCs/>
      <w:sz w:val="20"/>
      <w:szCs w:val="20"/>
      <w:lang w:eastAsia="en-US"/>
    </w:rPr>
  </w:style>
  <w:style w:type="character" w:customStyle="1" w:styleId="ParagraphedelisteCar">
    <w:name w:val="Paragraphe de liste Car"/>
    <w:link w:val="Paragraphedeliste"/>
    <w:uiPriority w:val="1"/>
    <w:qFormat/>
    <w:rsid w:val="0048051D"/>
    <w:rPr>
      <w:rFonts w:ascii="Marianne Light" w:eastAsiaTheme="minorHAnsi" w:hAnsi="Marianne Light"/>
      <w:sz w:val="20"/>
      <w:lang w:eastAsia="en-US"/>
    </w:rPr>
  </w:style>
  <w:style w:type="character" w:customStyle="1" w:styleId="PieddepageCar">
    <w:name w:val="Pied de page Car"/>
    <w:basedOn w:val="Policepardfaut"/>
    <w:link w:val="Pieddepage"/>
    <w:uiPriority w:val="99"/>
    <w:rsid w:val="0048051D"/>
    <w:rPr>
      <w:rFonts w:ascii="Marianne Light" w:eastAsiaTheme="minorHAnsi" w:hAnsi="Marianne Light"/>
      <w:sz w:val="20"/>
      <w:lang w:eastAsia="en-US"/>
    </w:rPr>
  </w:style>
  <w:style w:type="character" w:customStyle="1" w:styleId="Sous-titreCar">
    <w:name w:val="Sous-titre Car"/>
    <w:basedOn w:val="Policepardfaut"/>
    <w:link w:val="Sous-titre"/>
    <w:uiPriority w:val="3"/>
    <w:rsid w:val="0048051D"/>
    <w:rPr>
      <w:rFonts w:ascii="Marianne Light" w:eastAsiaTheme="minorHAnsi" w:hAnsi="Marianne Light"/>
      <w:sz w:val="26"/>
      <w:szCs w:val="26"/>
      <w:lang w:eastAsia="en-US"/>
    </w:rPr>
  </w:style>
  <w:style w:type="character" w:styleId="Textedelespacerserv">
    <w:name w:val="Placeholder Text"/>
    <w:basedOn w:val="Policepardfaut"/>
    <w:uiPriority w:val="99"/>
    <w:semiHidden/>
    <w:qFormat/>
    <w:rsid w:val="0048051D"/>
    <w:rPr>
      <w:color w:val="808080"/>
    </w:rPr>
  </w:style>
  <w:style w:type="character" w:customStyle="1" w:styleId="Titre2Car">
    <w:name w:val="Titre 2 Car"/>
    <w:basedOn w:val="Policepardfaut"/>
    <w:link w:val="Titre2"/>
    <w:uiPriority w:val="1"/>
    <w:rsid w:val="0048051D"/>
    <w:rPr>
      <w:rFonts w:ascii="Marianne Medium" w:eastAsiaTheme="minorHAnsi" w:hAnsi="Marianne Medium"/>
      <w:color w:val="000000" w:themeColor="text1"/>
      <w:sz w:val="26"/>
      <w:szCs w:val="26"/>
      <w:lang w:eastAsia="en-US" w:bidi="he-IL"/>
    </w:rPr>
  </w:style>
  <w:style w:type="character" w:customStyle="1" w:styleId="Titre4Car">
    <w:name w:val="Titre 4 Car"/>
    <w:basedOn w:val="Policepardfaut"/>
    <w:link w:val="Titre4"/>
    <w:uiPriority w:val="1"/>
    <w:rsid w:val="0048051D"/>
    <w:rPr>
      <w:rFonts w:ascii="Marianne Medium" w:eastAsiaTheme="minorHAnsi" w:hAnsi="Marianne Medium"/>
      <w:color w:val="000000" w:themeColor="text1"/>
      <w:sz w:val="24"/>
      <w:szCs w:val="24"/>
      <w:lang w:eastAsia="en-US" w:bidi="he-IL"/>
    </w:rPr>
  </w:style>
  <w:style w:type="character" w:customStyle="1" w:styleId="Titre3Car">
    <w:name w:val="Titre 3 Car"/>
    <w:basedOn w:val="Policepardfaut"/>
    <w:link w:val="Titre3"/>
    <w:uiPriority w:val="1"/>
    <w:rsid w:val="0048051D"/>
    <w:rPr>
      <w:rFonts w:ascii="Marianne" w:eastAsiaTheme="minorHAnsi" w:hAnsi="Marianne"/>
      <w:b/>
      <w:bCs/>
      <w:color w:val="22557A"/>
      <w:sz w:val="24"/>
      <w:szCs w:val="24"/>
      <w:lang w:eastAsia="en-US" w:bidi="he-IL"/>
    </w:rPr>
  </w:style>
  <w:style w:type="character" w:customStyle="1" w:styleId="Titre5Car">
    <w:name w:val="Titre 5 Car"/>
    <w:basedOn w:val="Policepardfaut"/>
    <w:link w:val="Titre5"/>
    <w:uiPriority w:val="9"/>
    <w:qFormat/>
    <w:rsid w:val="0048051D"/>
    <w:rPr>
      <w:rFonts w:asciiTheme="majorHAnsi" w:eastAsiaTheme="majorEastAsia" w:hAnsiTheme="majorHAnsi" w:cstheme="majorBidi"/>
      <w:color w:val="1F4D78" w:themeColor="accent1" w:themeShade="7F"/>
      <w:sz w:val="20"/>
      <w:lang w:eastAsia="en-US"/>
    </w:rPr>
  </w:style>
  <w:style w:type="character" w:customStyle="1" w:styleId="Titre6Car">
    <w:name w:val="Titre 6 Car"/>
    <w:basedOn w:val="Policepardfaut"/>
    <w:link w:val="Titre6"/>
    <w:uiPriority w:val="9"/>
    <w:qFormat/>
    <w:rsid w:val="0048051D"/>
    <w:rPr>
      <w:rFonts w:ascii="Arial" w:eastAsia="Arial" w:hAnsi="Arial"/>
      <w:b/>
      <w:bCs/>
      <w:sz w:val="20"/>
      <w:lang w:eastAsia="en-US"/>
    </w:rPr>
  </w:style>
  <w:style w:type="character" w:customStyle="1" w:styleId="Titre7Car">
    <w:name w:val="Titre 7 Car"/>
    <w:basedOn w:val="Policepardfaut"/>
    <w:link w:val="Titre7"/>
    <w:uiPriority w:val="9"/>
    <w:qFormat/>
    <w:rsid w:val="0048051D"/>
    <w:rPr>
      <w:rFonts w:ascii="Arial" w:eastAsia="Arial" w:hAnsi="Arial"/>
      <w:b/>
      <w:bCs/>
      <w:i/>
      <w:iCs/>
      <w:sz w:val="20"/>
      <w:lang w:eastAsia="en-US"/>
    </w:rPr>
  </w:style>
  <w:style w:type="character" w:customStyle="1" w:styleId="Titre8Car">
    <w:name w:val="Titre 8 Car"/>
    <w:basedOn w:val="Policepardfaut"/>
    <w:link w:val="Titre8"/>
    <w:uiPriority w:val="9"/>
    <w:qFormat/>
    <w:rsid w:val="0048051D"/>
    <w:rPr>
      <w:rFonts w:ascii="Arial" w:eastAsia="Arial" w:hAnsi="Arial"/>
      <w:i/>
      <w:iCs/>
      <w:sz w:val="20"/>
      <w:lang w:eastAsia="en-US"/>
    </w:rPr>
  </w:style>
  <w:style w:type="character" w:customStyle="1" w:styleId="Titre9Car">
    <w:name w:val="Titre 9 Car"/>
    <w:basedOn w:val="Policepardfaut"/>
    <w:link w:val="Titre9"/>
    <w:uiPriority w:val="9"/>
    <w:qFormat/>
    <w:rsid w:val="0048051D"/>
    <w:rPr>
      <w:rFonts w:ascii="Arial" w:eastAsia="Arial" w:hAnsi="Arial"/>
      <w:i/>
      <w:iCs/>
      <w:sz w:val="21"/>
      <w:szCs w:val="21"/>
      <w:lang w:eastAsia="en-US"/>
    </w:rPr>
  </w:style>
  <w:style w:type="character" w:customStyle="1" w:styleId="TitreCar">
    <w:name w:val="Titre Car"/>
    <w:basedOn w:val="Policepardfaut"/>
    <w:link w:val="Titre"/>
    <w:uiPriority w:val="2"/>
    <w:rsid w:val="0048051D"/>
    <w:rPr>
      <w:rFonts w:ascii="Marianne" w:eastAsiaTheme="minorHAnsi" w:hAnsi="Marianne"/>
      <w:b/>
      <w:bCs/>
      <w:sz w:val="32"/>
      <w:szCs w:val="32"/>
      <w:lang w:eastAsia="en-US"/>
    </w:rPr>
  </w:style>
  <w:style w:type="character" w:customStyle="1" w:styleId="DateCar">
    <w:name w:val="Date Car"/>
    <w:basedOn w:val="Policepardfaut"/>
    <w:link w:val="Date"/>
    <w:uiPriority w:val="99"/>
    <w:semiHidden/>
    <w:qFormat/>
    <w:rsid w:val="0048051D"/>
    <w:rPr>
      <w:rFonts w:ascii="Marianne Light" w:eastAsiaTheme="minorHAnsi" w:hAnsi="Marianne Light"/>
      <w:sz w:val="20"/>
      <w:lang w:eastAsia="en-US"/>
    </w:rPr>
  </w:style>
  <w:style w:type="character" w:customStyle="1" w:styleId="Style1Car">
    <w:name w:val="Style1 Car"/>
    <w:basedOn w:val="Titre3Car"/>
    <w:link w:val="Style1"/>
    <w:qFormat/>
    <w:rsid w:val="000D088A"/>
    <w:rPr>
      <w:rFonts w:ascii="Marianne" w:eastAsiaTheme="minorHAnsi" w:hAnsi="Marianne"/>
      <w:b/>
      <w:bCs/>
      <w:color w:val="22557A"/>
      <w:sz w:val="24"/>
      <w:szCs w:val="24"/>
      <w:lang w:eastAsia="en-US" w:bidi="he-IL"/>
    </w:rPr>
  </w:style>
  <w:style w:type="character" w:customStyle="1" w:styleId="Style2Car">
    <w:name w:val="Style2 Car"/>
    <w:basedOn w:val="Policepardfaut"/>
    <w:link w:val="Style2"/>
    <w:qFormat/>
    <w:rsid w:val="000D088A"/>
    <w:rPr>
      <w:rFonts w:ascii="Marianne Light" w:eastAsiaTheme="minorHAnsi" w:hAnsi="Marianne Light"/>
      <w:sz w:val="20"/>
      <w:lang w:eastAsia="en-US"/>
    </w:rPr>
  </w:style>
  <w:style w:type="character" w:customStyle="1" w:styleId="Mentionnonrsolue2">
    <w:name w:val="Mention non résolue2"/>
    <w:basedOn w:val="Policepardfaut"/>
    <w:uiPriority w:val="99"/>
    <w:semiHidden/>
    <w:unhideWhenUsed/>
    <w:qFormat/>
    <w:rsid w:val="006E65A4"/>
    <w:rPr>
      <w:color w:val="605E5C"/>
      <w:shd w:val="clear" w:color="auto" w:fill="E1DFDD"/>
    </w:rPr>
  </w:style>
  <w:style w:type="paragraph" w:styleId="Titre">
    <w:name w:val="Title"/>
    <w:basedOn w:val="Normal"/>
    <w:next w:val="Normal"/>
    <w:link w:val="TitreCar"/>
    <w:uiPriority w:val="2"/>
    <w:rsid w:val="0048051D"/>
    <w:pPr>
      <w:jc w:val="center"/>
    </w:pPr>
    <w:rPr>
      <w:rFonts w:ascii="Marianne" w:hAnsi="Marianne"/>
      <w:b/>
      <w:bCs/>
      <w:sz w:val="32"/>
      <w:szCs w:val="32"/>
    </w:rPr>
  </w:style>
  <w:style w:type="paragraph" w:styleId="Corpsdetexte">
    <w:name w:val="Body Text"/>
    <w:basedOn w:val="Normal"/>
    <w:rsid w:val="0048051D"/>
    <w:pPr>
      <w:spacing w:after="140" w:line="276" w:lineRule="auto"/>
    </w:pPr>
  </w:style>
  <w:style w:type="paragraph" w:styleId="Liste">
    <w:name w:val="List"/>
    <w:basedOn w:val="Corpsdetexte"/>
    <w:rsid w:val="0048051D"/>
    <w:rPr>
      <w:rFonts w:cs="Lucida Sans"/>
    </w:rPr>
  </w:style>
  <w:style w:type="paragraph" w:styleId="Lgende">
    <w:name w:val="caption"/>
    <w:basedOn w:val="Normal"/>
    <w:qFormat/>
    <w:rsid w:val="0048051D"/>
    <w:pPr>
      <w:suppressLineNumbers/>
      <w:spacing w:before="120" w:after="120"/>
    </w:pPr>
    <w:rPr>
      <w:rFonts w:cs="Lucida Sans"/>
      <w:i/>
      <w:iCs/>
      <w:sz w:val="24"/>
      <w:szCs w:val="24"/>
    </w:rPr>
  </w:style>
  <w:style w:type="paragraph" w:customStyle="1" w:styleId="Index">
    <w:name w:val="Index"/>
    <w:basedOn w:val="Normal"/>
    <w:qFormat/>
    <w:rsid w:val="0048051D"/>
    <w:pPr>
      <w:suppressLineNumbers/>
    </w:pPr>
    <w:rPr>
      <w:rFonts w:cs="Lucida Sans"/>
    </w:rPr>
  </w:style>
  <w:style w:type="paragraph" w:styleId="Commentaire">
    <w:name w:val="annotation text"/>
    <w:basedOn w:val="Normal"/>
    <w:link w:val="CommentaireCar"/>
    <w:uiPriority w:val="99"/>
    <w:unhideWhenUsed/>
    <w:rsid w:val="0048051D"/>
    <w:pPr>
      <w:widowControl w:val="0"/>
      <w:autoSpaceDE w:val="0"/>
      <w:autoSpaceDN w:val="0"/>
      <w:spacing w:after="0" w:line="240" w:lineRule="auto"/>
    </w:pPr>
    <w:rPr>
      <w:rFonts w:asciiTheme="minorHAnsi" w:hAnsiTheme="minorHAnsi"/>
      <w:szCs w:val="20"/>
    </w:rPr>
  </w:style>
  <w:style w:type="paragraph" w:styleId="Textedebulles">
    <w:name w:val="Balloon Text"/>
    <w:basedOn w:val="Normal"/>
    <w:link w:val="TextedebullesCar"/>
    <w:uiPriority w:val="99"/>
    <w:semiHidden/>
    <w:unhideWhenUsed/>
    <w:rsid w:val="0048051D"/>
    <w:pPr>
      <w:spacing w:after="0" w:line="240" w:lineRule="auto"/>
    </w:pPr>
    <w:rPr>
      <w:rFonts w:ascii="Segoe UI" w:hAnsi="Segoe UI" w:cs="Segoe UI"/>
      <w:sz w:val="18"/>
      <w:szCs w:val="18"/>
    </w:rPr>
  </w:style>
  <w:style w:type="paragraph" w:customStyle="1" w:styleId="Contenudetableau">
    <w:name w:val="Contenu de tableau"/>
    <w:basedOn w:val="TableParagraph"/>
    <w:uiPriority w:val="2"/>
    <w:qFormat/>
    <w:rsid w:val="0048051D"/>
    <w:pPr>
      <w:spacing w:before="40" w:after="40"/>
      <w:ind w:left="57" w:right="57"/>
    </w:pPr>
    <w:rPr>
      <w:color w:val="231F20"/>
      <w:sz w:val="18"/>
    </w:rPr>
  </w:style>
  <w:style w:type="paragraph" w:customStyle="1" w:styleId="Encadrcontexte">
    <w:name w:val="Encadré contexte"/>
    <w:basedOn w:val="Normal"/>
    <w:uiPriority w:val="1"/>
    <w:qFormat/>
    <w:rsid w:val="0048051D"/>
    <w:pPr>
      <w:pBdr>
        <w:top w:val="single" w:sz="8" w:space="1" w:color="215479"/>
        <w:left w:val="single" w:sz="8" w:space="4" w:color="215479"/>
      </w:pBdr>
      <w:shd w:val="clear" w:color="auto" w:fill="FEFBF9"/>
      <w:spacing w:before="40" w:after="40"/>
      <w:ind w:left="170"/>
    </w:pPr>
    <w:rPr>
      <w:sz w:val="18"/>
      <w:szCs w:val="21"/>
    </w:rPr>
  </w:style>
  <w:style w:type="paragraph" w:customStyle="1" w:styleId="Encadrcontextetitre">
    <w:name w:val="Encadré contexte (titre)"/>
    <w:basedOn w:val="Normal"/>
    <w:uiPriority w:val="1"/>
    <w:qFormat/>
    <w:rsid w:val="0048051D"/>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
    <w:name w:val="Encadré document (titre)"/>
    <w:basedOn w:val="Normal"/>
    <w:uiPriority w:val="1"/>
    <w:qFormat/>
    <w:rsid w:val="0048051D"/>
    <w:pPr>
      <w:pBdr>
        <w:left w:val="single" w:sz="48" w:space="0" w:color="F3F0EF"/>
      </w:pBdr>
      <w:shd w:val="clear" w:color="auto" w:fill="F3F0EF"/>
      <w:spacing w:before="120" w:after="0"/>
      <w:ind w:left="170"/>
    </w:pPr>
    <w:rPr>
      <w:rFonts w:ascii="Marianne" w:hAnsi="Marianne"/>
      <w:b/>
      <w:color w:val="22557A"/>
    </w:rPr>
  </w:style>
  <w:style w:type="paragraph" w:customStyle="1" w:styleId="Encadrdocument">
    <w:name w:val="Encadré document"/>
    <w:basedOn w:val="Encadrdocumenttitre"/>
    <w:uiPriority w:val="1"/>
    <w:qFormat/>
    <w:rsid w:val="0048051D"/>
    <w:pPr>
      <w:spacing w:before="40" w:after="40"/>
    </w:pPr>
    <w:rPr>
      <w:rFonts w:ascii="Marianne Light" w:hAnsi="Marianne Light"/>
      <w:b w:val="0"/>
      <w:bCs/>
      <w:color w:val="auto"/>
      <w:sz w:val="18"/>
      <w:szCs w:val="21"/>
    </w:rPr>
  </w:style>
  <w:style w:type="paragraph" w:customStyle="1" w:styleId="En-tteetpieddepage">
    <w:name w:val="En-tête et pied de page"/>
    <w:basedOn w:val="Normal"/>
    <w:qFormat/>
    <w:rsid w:val="0048051D"/>
  </w:style>
  <w:style w:type="paragraph" w:styleId="En-tte">
    <w:name w:val="header"/>
    <w:basedOn w:val="Normal"/>
    <w:link w:val="En-tteCar"/>
    <w:uiPriority w:val="99"/>
    <w:unhideWhenUsed/>
    <w:rsid w:val="0048051D"/>
    <w:pPr>
      <w:tabs>
        <w:tab w:val="center" w:pos="4536"/>
        <w:tab w:val="right" w:pos="9072"/>
      </w:tabs>
      <w:spacing w:after="0" w:line="240" w:lineRule="auto"/>
    </w:pPr>
  </w:style>
  <w:style w:type="paragraph" w:styleId="Titreindex">
    <w:name w:val="index heading"/>
    <w:basedOn w:val="Titre"/>
    <w:rsid w:val="0048051D"/>
  </w:style>
  <w:style w:type="paragraph" w:styleId="En-ttedetabledesmatires">
    <w:name w:val="TOC Heading"/>
    <w:aliases w:val="En-tête Sommaire"/>
    <w:basedOn w:val="Normal"/>
    <w:next w:val="Normal"/>
    <w:uiPriority w:val="39"/>
    <w:unhideWhenUsed/>
    <w:qFormat/>
    <w:rsid w:val="0048051D"/>
    <w:pPr>
      <w:spacing w:before="120"/>
      <w:ind w:left="426"/>
    </w:pPr>
    <w:rPr>
      <w:rFonts w:ascii="Marianne ExtraBold" w:hAnsi="Marianne ExtraBold"/>
      <w:b/>
      <w:bCs/>
      <w:color w:val="215479"/>
      <w:sz w:val="30"/>
      <w:szCs w:val="30"/>
    </w:rPr>
  </w:style>
  <w:style w:type="paragraph" w:customStyle="1" w:styleId="Listetableau">
    <w:name w:val="Liste tableau"/>
    <w:basedOn w:val="TableParagraph"/>
    <w:uiPriority w:val="2"/>
    <w:qFormat/>
    <w:rsid w:val="0048051D"/>
    <w:pPr>
      <w:numPr>
        <w:numId w:val="14"/>
      </w:numPr>
      <w:spacing w:before="0" w:after="40"/>
      <w:ind w:right="811"/>
      <w:contextualSpacing/>
    </w:pPr>
    <w:rPr>
      <w:color w:val="231F20"/>
      <w:sz w:val="18"/>
    </w:rPr>
  </w:style>
  <w:style w:type="paragraph" w:styleId="NormalWeb">
    <w:name w:val="Normal (Web)"/>
    <w:basedOn w:val="Normal"/>
    <w:uiPriority w:val="99"/>
    <w:semiHidden/>
    <w:unhideWhenUsed/>
    <w:qFormat/>
    <w:rsid w:val="0048051D"/>
    <w:pPr>
      <w:spacing w:beforeAutospacing="1"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4"/>
    <w:rsid w:val="0048051D"/>
    <w:pPr>
      <w:spacing w:after="120" w:line="240" w:lineRule="auto"/>
      <w:ind w:left="113" w:hanging="113"/>
      <w:contextualSpacing/>
    </w:pPr>
    <w:rPr>
      <w:sz w:val="16"/>
      <w:szCs w:val="20"/>
    </w:rPr>
  </w:style>
  <w:style w:type="paragraph" w:styleId="Notedefin">
    <w:name w:val="endnote text"/>
    <w:basedOn w:val="Normal"/>
    <w:link w:val="NotedefinCar"/>
    <w:uiPriority w:val="99"/>
    <w:semiHidden/>
    <w:unhideWhenUsed/>
    <w:rsid w:val="0048051D"/>
    <w:pPr>
      <w:spacing w:after="0" w:line="240" w:lineRule="auto"/>
    </w:pPr>
    <w:rPr>
      <w:szCs w:val="20"/>
    </w:rPr>
  </w:style>
  <w:style w:type="paragraph" w:styleId="Objetducommentaire">
    <w:name w:val="annotation subject"/>
    <w:basedOn w:val="Commentaire"/>
    <w:next w:val="Commentaire"/>
    <w:link w:val="ObjetducommentaireCar"/>
    <w:uiPriority w:val="99"/>
    <w:semiHidden/>
    <w:unhideWhenUsed/>
    <w:qFormat/>
    <w:rsid w:val="0048051D"/>
    <w:rPr>
      <w:b/>
      <w:bCs/>
    </w:rPr>
  </w:style>
  <w:style w:type="paragraph" w:styleId="Paragraphedeliste">
    <w:name w:val="List Paragraph"/>
    <w:basedOn w:val="Normal"/>
    <w:link w:val="ParagraphedelisteCar"/>
    <w:uiPriority w:val="1"/>
    <w:qFormat/>
    <w:rsid w:val="0048051D"/>
    <w:pPr>
      <w:numPr>
        <w:numId w:val="15"/>
      </w:numPr>
    </w:pPr>
  </w:style>
  <w:style w:type="paragraph" w:styleId="Pieddepage">
    <w:name w:val="footer"/>
    <w:basedOn w:val="Normal"/>
    <w:link w:val="PieddepageCar"/>
    <w:uiPriority w:val="99"/>
    <w:unhideWhenUsed/>
    <w:rsid w:val="0048051D"/>
    <w:pPr>
      <w:tabs>
        <w:tab w:val="center" w:pos="4536"/>
        <w:tab w:val="right" w:pos="9072"/>
      </w:tabs>
      <w:spacing w:after="0" w:line="240" w:lineRule="auto"/>
    </w:pPr>
  </w:style>
  <w:style w:type="paragraph" w:styleId="Sous-titre">
    <w:name w:val="Subtitle"/>
    <w:basedOn w:val="Normal"/>
    <w:next w:val="Normal"/>
    <w:link w:val="Sous-titreCar"/>
    <w:uiPriority w:val="3"/>
    <w:rsid w:val="0048051D"/>
    <w:pPr>
      <w:jc w:val="center"/>
    </w:pPr>
    <w:rPr>
      <w:sz w:val="26"/>
      <w:szCs w:val="26"/>
    </w:rPr>
  </w:style>
  <w:style w:type="paragraph" w:styleId="TM1">
    <w:name w:val="toc 1"/>
    <w:basedOn w:val="Normal"/>
    <w:next w:val="Normal"/>
    <w:uiPriority w:val="39"/>
    <w:rsid w:val="0048051D"/>
    <w:pPr>
      <w:spacing w:after="120"/>
    </w:pPr>
    <w:rPr>
      <w:rFonts w:ascii="Marianne" w:hAnsi="Marianne"/>
      <w:b/>
      <w:bCs/>
      <w:color w:val="215479"/>
      <w:sz w:val="24"/>
      <w:szCs w:val="32"/>
    </w:rPr>
  </w:style>
  <w:style w:type="paragraph" w:styleId="TM2">
    <w:name w:val="toc 2"/>
    <w:basedOn w:val="TM3"/>
    <w:next w:val="Normal"/>
    <w:uiPriority w:val="39"/>
    <w:rsid w:val="0048051D"/>
    <w:pPr>
      <w:tabs>
        <w:tab w:val="num" w:pos="360"/>
      </w:tabs>
      <w:ind w:left="641" w:hanging="357"/>
    </w:pPr>
  </w:style>
  <w:style w:type="paragraph" w:styleId="TM3">
    <w:name w:val="toc 3"/>
    <w:basedOn w:val="Paragraphedeliste"/>
    <w:next w:val="Normal"/>
    <w:link w:val="TM3Car"/>
    <w:uiPriority w:val="39"/>
    <w:rsid w:val="0048051D"/>
    <w:pPr>
      <w:numPr>
        <w:numId w:val="17"/>
      </w:numPr>
    </w:pPr>
  </w:style>
  <w:style w:type="paragraph" w:customStyle="1" w:styleId="TableParagraph">
    <w:name w:val="Table Paragraph"/>
    <w:basedOn w:val="Normal"/>
    <w:uiPriority w:val="99"/>
    <w:unhideWhenUsed/>
    <w:qFormat/>
    <w:rsid w:val="0048051D"/>
    <w:pPr>
      <w:widowControl w:val="0"/>
      <w:spacing w:before="78" w:after="0" w:line="240" w:lineRule="auto"/>
      <w:ind w:left="132"/>
    </w:pPr>
    <w:rPr>
      <w:rFonts w:eastAsia="Marianne Light" w:cs="Marianne Light"/>
      <w:sz w:val="22"/>
    </w:rPr>
  </w:style>
  <w:style w:type="paragraph" w:customStyle="1" w:styleId="Titretableau">
    <w:name w:val="Titre tableau"/>
    <w:basedOn w:val="Normal"/>
    <w:uiPriority w:val="1"/>
    <w:qFormat/>
    <w:rsid w:val="0048051D"/>
    <w:pPr>
      <w:widowControl w:val="0"/>
      <w:snapToGrid w:val="0"/>
      <w:spacing w:before="40" w:after="40" w:line="240" w:lineRule="auto"/>
      <w:ind w:left="57" w:right="57"/>
      <w:contextualSpacing/>
      <w:outlineLvl w:val="4"/>
    </w:pPr>
    <w:rPr>
      <w:rFonts w:ascii="Marianne" w:hAnsi="Marianne"/>
      <w:b/>
      <w:color w:val="FFFFFF"/>
      <w:spacing w:val="-2"/>
    </w:rPr>
  </w:style>
  <w:style w:type="paragraph" w:styleId="Date">
    <w:name w:val="Date"/>
    <w:basedOn w:val="Normal"/>
    <w:next w:val="Normal"/>
    <w:link w:val="DateCar"/>
    <w:uiPriority w:val="99"/>
    <w:semiHidden/>
    <w:unhideWhenUsed/>
    <w:qFormat/>
    <w:rsid w:val="0048051D"/>
  </w:style>
  <w:style w:type="paragraph" w:customStyle="1" w:styleId="Default">
    <w:name w:val="Default"/>
    <w:qFormat/>
    <w:rsid w:val="0048051D"/>
    <w:pPr>
      <w:suppressAutoHyphens w:val="0"/>
    </w:pPr>
    <w:rPr>
      <w:rFonts w:ascii="Arial" w:hAnsi="Arial" w:cs="Arial"/>
      <w:color w:val="000000"/>
      <w:sz w:val="24"/>
      <w:szCs w:val="24"/>
    </w:rPr>
  </w:style>
  <w:style w:type="paragraph" w:customStyle="1" w:styleId="Style1">
    <w:name w:val="Style1"/>
    <w:basedOn w:val="Titre3"/>
    <w:link w:val="Style1Car"/>
    <w:qFormat/>
    <w:rsid w:val="000D088A"/>
    <w:pPr>
      <w:numPr>
        <w:numId w:val="5"/>
      </w:numPr>
    </w:pPr>
  </w:style>
  <w:style w:type="paragraph" w:customStyle="1" w:styleId="Style2">
    <w:name w:val="Style2"/>
    <w:basedOn w:val="Normal"/>
    <w:link w:val="Style2Car"/>
    <w:qFormat/>
    <w:rsid w:val="000D088A"/>
  </w:style>
  <w:style w:type="paragraph" w:styleId="Rvision">
    <w:name w:val="Revision"/>
    <w:uiPriority w:val="99"/>
    <w:semiHidden/>
    <w:qFormat/>
    <w:rsid w:val="0048051D"/>
    <w:pPr>
      <w:suppressAutoHyphens w:val="0"/>
    </w:pPr>
    <w:rPr>
      <w:rFonts w:ascii="Marianne Light" w:eastAsiaTheme="minorHAnsi" w:hAnsi="Marianne Light" w:cs="Arial"/>
      <w:sz w:val="20"/>
      <w:lang w:eastAsia="en-US"/>
    </w:rPr>
  </w:style>
  <w:style w:type="paragraph" w:customStyle="1" w:styleId="Contenudecadre">
    <w:name w:val="Contenu de cadre"/>
    <w:basedOn w:val="Normal"/>
    <w:qFormat/>
    <w:rsid w:val="0048051D"/>
  </w:style>
  <w:style w:type="table" w:styleId="Grilledutableau">
    <w:name w:val="Table Grid"/>
    <w:basedOn w:val="TableauNormal"/>
    <w:uiPriority w:val="39"/>
    <w:rsid w:val="0048051D"/>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48051D"/>
    <w:rPr>
      <w:rFonts w:eastAsiaTheme="minorHAnsi"/>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Tableauentte1L">
    <w:name w:val="Tableau entête 1L"/>
    <w:basedOn w:val="TableauNormal"/>
    <w:uiPriority w:val="99"/>
    <w:rsid w:val="0048051D"/>
    <w:pPr>
      <w:spacing w:before="40"/>
      <w:ind w:right="113"/>
    </w:pPr>
    <w:rPr>
      <w:rFonts w:eastAsiaTheme="minorHAnsi"/>
      <w:sz w:val="17"/>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b/>
        <w:caps/>
        <w:smallCaps w:val="0"/>
        <w:color w:val="auto"/>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il"/>
          <w:left w:val="nil"/>
          <w:bottom w:val="nil"/>
          <w:right w:val="nil"/>
          <w:insideH w:val="nil"/>
          <w:insideV w:val="nil"/>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l2br w:val="nil"/>
          <w:tr2bl w:val="nil"/>
        </w:tcBorders>
        <w:shd w:val="clear" w:color="auto" w:fill="auto"/>
      </w:tcPr>
    </w:tblStylePr>
  </w:style>
  <w:style w:type="table" w:customStyle="1" w:styleId="TableNormal">
    <w:name w:val="Table Normal"/>
    <w:uiPriority w:val="2"/>
    <w:semiHidden/>
    <w:unhideWhenUsed/>
    <w:qFormat/>
    <w:rsid w:val="0048051D"/>
    <w:rPr>
      <w:rFonts w:eastAsiaTheme="minorHAnsi"/>
      <w:lang w:val="en-US" w:eastAsia="en-US"/>
    </w:rPr>
    <w:tblPr>
      <w:tblCellMar>
        <w:top w:w="0" w:type="dxa"/>
        <w:left w:w="0" w:type="dxa"/>
        <w:bottom w:w="0" w:type="dxa"/>
        <w:right w:w="0" w:type="dxa"/>
      </w:tblCellMar>
    </w:tblPr>
  </w:style>
  <w:style w:type="table" w:customStyle="1" w:styleId="TableauRA">
    <w:name w:val="Tableau RA"/>
    <w:basedOn w:val="TableauNormal"/>
    <w:uiPriority w:val="99"/>
    <w:rsid w:val="0048051D"/>
    <w:pPr>
      <w:suppressAutoHyphens w:val="0"/>
    </w:pPr>
    <w:rPr>
      <w:rFonts w:ascii="Marianne Light" w:hAnsi="Marianne Light"/>
      <w:sz w:val="18"/>
    </w:rPr>
    <w:tblPr>
      <w:tblBorders>
        <w:insideH w:val="single" w:sz="4" w:space="0" w:color="215479"/>
        <w:insideV w:val="single" w:sz="4" w:space="0" w:color="215479"/>
      </w:tblBorders>
    </w:tblPr>
    <w:tcPr>
      <w:shd w:val="clear" w:color="auto" w:fill="auto"/>
    </w:tcPr>
    <w:tblStylePr w:type="firstRow">
      <w:rPr>
        <w:rFonts w:ascii="Marianne Light" w:hAnsi="Marianne Light"/>
        <w:b/>
        <w:color w:val="FFFFFF" w:themeColor="background1"/>
        <w:sz w:val="20"/>
      </w:rPr>
      <w:tblPr/>
      <w:tcPr>
        <w:shd w:val="clear" w:color="auto" w:fill="597F9B"/>
      </w:tcPr>
    </w:tblStylePr>
  </w:style>
  <w:style w:type="table" w:customStyle="1" w:styleId="Grilledetableauclaire1">
    <w:name w:val="Grille de tableau claire1"/>
    <w:basedOn w:val="TableauNormal"/>
    <w:uiPriority w:val="40"/>
    <w:rsid w:val="00ED05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customStyle="1" w:styleId="Intitultitre1">
    <w:name w:val="Intitulé titre 1"/>
    <w:basedOn w:val="Normal"/>
    <w:qFormat/>
    <w:rsid w:val="0048051D"/>
    <w:pPr>
      <w:spacing w:after="40" w:line="240" w:lineRule="auto"/>
      <w:outlineLvl w:val="0"/>
    </w:pPr>
    <w:rPr>
      <w:rFonts w:ascii="Marianne" w:hAnsi="Marianne"/>
      <w:b/>
      <w:bCs/>
      <w:color w:val="FFFFFF" w:themeColor="background1"/>
      <w:sz w:val="28"/>
      <w:szCs w:val="28"/>
      <w:lang w:bidi="he-IL"/>
    </w:rPr>
  </w:style>
  <w:style w:type="paragraph" w:customStyle="1" w:styleId="Discipline">
    <w:name w:val="Discipline"/>
    <w:link w:val="DisciplineCar"/>
    <w:uiPriority w:val="5"/>
    <w:qFormat/>
    <w:rsid w:val="0048051D"/>
    <w:pPr>
      <w:suppressAutoHyphens w:val="0"/>
      <w:jc w:val="center"/>
    </w:pPr>
    <w:rPr>
      <w:rFonts w:ascii="Marianne" w:hAnsi="Marianne"/>
      <w:b/>
      <w:bCs/>
      <w:sz w:val="24"/>
      <w:szCs w:val="24"/>
    </w:rPr>
  </w:style>
  <w:style w:type="character" w:customStyle="1" w:styleId="DisciplineCar">
    <w:name w:val="Discipline Car"/>
    <w:basedOn w:val="Policepardfaut"/>
    <w:link w:val="Discipline"/>
    <w:uiPriority w:val="5"/>
    <w:rsid w:val="0048051D"/>
    <w:rPr>
      <w:rFonts w:ascii="Marianne" w:hAnsi="Marianne"/>
      <w:b/>
      <w:bCs/>
      <w:sz w:val="24"/>
      <w:szCs w:val="24"/>
    </w:rPr>
  </w:style>
  <w:style w:type="paragraph" w:customStyle="1" w:styleId="Enseignement">
    <w:name w:val="Enseignement"/>
    <w:link w:val="EnseignementCar"/>
    <w:uiPriority w:val="5"/>
    <w:qFormat/>
    <w:rsid w:val="0048051D"/>
    <w:pPr>
      <w:suppressAutoHyphens w:val="0"/>
      <w:jc w:val="center"/>
    </w:pPr>
    <w:rPr>
      <w:rFonts w:ascii="Marianne Medium" w:hAnsi="Marianne Medium"/>
      <w:sz w:val="12"/>
      <w:szCs w:val="12"/>
    </w:rPr>
  </w:style>
  <w:style w:type="character" w:customStyle="1" w:styleId="EnseignementCar">
    <w:name w:val="Enseignement Car"/>
    <w:basedOn w:val="Policepardfaut"/>
    <w:link w:val="Enseignement"/>
    <w:uiPriority w:val="5"/>
    <w:rsid w:val="0048051D"/>
    <w:rPr>
      <w:rFonts w:ascii="Marianne Medium" w:hAnsi="Marianne Medium"/>
      <w:sz w:val="12"/>
      <w:szCs w:val="12"/>
    </w:rPr>
  </w:style>
  <w:style w:type="paragraph" w:customStyle="1" w:styleId="En-ttelogo">
    <w:name w:val="En-tête logo"/>
    <w:uiPriority w:val="5"/>
    <w:qFormat/>
    <w:rsid w:val="0048051D"/>
    <w:pPr>
      <w:suppressAutoHyphens w:val="0"/>
      <w:spacing w:line="259" w:lineRule="auto"/>
      <w:ind w:left="-2126"/>
    </w:pPr>
    <w:rPr>
      <w:rFonts w:ascii="Arial" w:hAnsi="Arial"/>
      <w:sz w:val="20"/>
    </w:rPr>
  </w:style>
  <w:style w:type="paragraph" w:customStyle="1" w:styleId="Lyce">
    <w:name w:val="Lycée"/>
    <w:link w:val="LyceCar"/>
    <w:uiPriority w:val="5"/>
    <w:qFormat/>
    <w:rsid w:val="0048051D"/>
    <w:pPr>
      <w:suppressAutoHyphens w:val="0"/>
      <w:spacing w:line="300" w:lineRule="exact"/>
      <w:jc w:val="center"/>
    </w:pPr>
    <w:rPr>
      <w:rFonts w:ascii="Marianne" w:hAnsi="Marianne"/>
      <w:b/>
      <w:bCs/>
    </w:rPr>
  </w:style>
  <w:style w:type="character" w:customStyle="1" w:styleId="LyceCar">
    <w:name w:val="Lycée Car"/>
    <w:basedOn w:val="Policepardfaut"/>
    <w:link w:val="Lyce"/>
    <w:uiPriority w:val="5"/>
    <w:rsid w:val="0048051D"/>
    <w:rPr>
      <w:rFonts w:ascii="Marianne" w:hAnsi="Marianne"/>
      <w:b/>
      <w:bCs/>
    </w:rPr>
  </w:style>
  <w:style w:type="paragraph" w:customStyle="1" w:styleId="Lyceconcern">
    <w:name w:val="Lycée concerné"/>
    <w:link w:val="LyceconcernCar"/>
    <w:uiPriority w:val="5"/>
    <w:qFormat/>
    <w:rsid w:val="0048051D"/>
    <w:pPr>
      <w:suppressAutoHyphens w:val="0"/>
      <w:jc w:val="center"/>
    </w:pPr>
    <w:rPr>
      <w:rFonts w:ascii="Marianne" w:hAnsi="Marianne"/>
      <w:b/>
      <w:bCs/>
      <w:color w:val="FFFFFF" w:themeColor="background1"/>
    </w:rPr>
  </w:style>
  <w:style w:type="character" w:customStyle="1" w:styleId="LyceconcernCar">
    <w:name w:val="Lycée concerné Car"/>
    <w:basedOn w:val="Policepardfaut"/>
    <w:link w:val="Lyceconcern"/>
    <w:uiPriority w:val="5"/>
    <w:rsid w:val="0048051D"/>
    <w:rPr>
      <w:rFonts w:ascii="Marianne" w:hAnsi="Marianne"/>
      <w:b/>
      <w:bCs/>
      <w:color w:val="FFFFFF" w:themeColor="background1"/>
    </w:rPr>
  </w:style>
  <w:style w:type="paragraph" w:customStyle="1" w:styleId="Niveau">
    <w:name w:val="Niveau"/>
    <w:basedOn w:val="Normal"/>
    <w:uiPriority w:val="5"/>
    <w:qFormat/>
    <w:rsid w:val="0048051D"/>
    <w:pPr>
      <w:spacing w:after="0" w:line="240" w:lineRule="auto"/>
      <w:jc w:val="center"/>
    </w:pPr>
    <w:rPr>
      <w:rFonts w:ascii="Marianne Medium" w:hAnsi="Marianne Medium"/>
      <w:sz w:val="18"/>
      <w:szCs w:val="18"/>
    </w:rPr>
  </w:style>
  <w:style w:type="character" w:customStyle="1" w:styleId="eduscoled">
    <w:name w:val="eduscol.ed"/>
    <w:uiPriority w:val="6"/>
    <w:qFormat/>
    <w:rsid w:val="0048051D"/>
    <w:rPr>
      <w:rFonts w:ascii="Marianne" w:hAnsi="Marianne"/>
      <w:b/>
      <w:bCs/>
      <w:color w:val="4640A1"/>
      <w:spacing w:val="4"/>
      <w:sz w:val="18"/>
      <w:szCs w:val="18"/>
    </w:rPr>
  </w:style>
  <w:style w:type="character" w:customStyle="1" w:styleId="MENJ">
    <w:name w:val="MENJ"/>
    <w:uiPriority w:val="5"/>
    <w:qFormat/>
    <w:rsid w:val="0048051D"/>
    <w:rPr>
      <w:rFonts w:ascii="Marianne" w:hAnsi="Marianne"/>
      <w:sz w:val="16"/>
      <w:szCs w:val="16"/>
    </w:rPr>
  </w:style>
  <w:style w:type="character" w:customStyle="1" w:styleId="Pages">
    <w:name w:val="Pages"/>
    <w:uiPriority w:val="5"/>
    <w:qFormat/>
    <w:rsid w:val="0048051D"/>
    <w:rPr>
      <w:rFonts w:ascii="Marianne" w:hAnsi="Marianne"/>
      <w:b/>
      <w:bCs/>
      <w:color w:val="4640A1"/>
      <w:sz w:val="16"/>
      <w:szCs w:val="16"/>
    </w:rPr>
  </w:style>
  <w:style w:type="paragraph" w:customStyle="1" w:styleId="Pieddepageeduscol">
    <w:name w:val="Pied de page eduscol"/>
    <w:uiPriority w:val="5"/>
    <w:qFormat/>
    <w:rsid w:val="0048051D"/>
    <w:pPr>
      <w:tabs>
        <w:tab w:val="center" w:pos="2977"/>
        <w:tab w:val="center" w:pos="6521"/>
        <w:tab w:val="center" w:pos="7938"/>
      </w:tabs>
      <w:suppressAutoHyphens w:val="0"/>
      <w:spacing w:line="259" w:lineRule="auto"/>
      <w:ind w:left="-1757" w:right="-851"/>
    </w:pPr>
    <w:rPr>
      <w:rFonts w:ascii="Arial" w:hAnsi="Arial"/>
      <w:sz w:val="20"/>
    </w:rPr>
  </w:style>
  <w:style w:type="character" w:customStyle="1" w:styleId="En-tteconcern">
    <w:name w:val="En-tête concerné"/>
    <w:uiPriority w:val="5"/>
    <w:qFormat/>
    <w:rsid w:val="0048051D"/>
    <w:rPr>
      <w:rFonts w:ascii="Marianne" w:hAnsi="Marianne"/>
      <w:sz w:val="16"/>
      <w:szCs w:val="16"/>
    </w:rPr>
  </w:style>
  <w:style w:type="paragraph" w:customStyle="1" w:styleId="Intitultitre2">
    <w:name w:val="Intitulé titre 2"/>
    <w:basedOn w:val="Normal"/>
    <w:qFormat/>
    <w:rsid w:val="0048051D"/>
    <w:pPr>
      <w:spacing w:after="40" w:line="240" w:lineRule="auto"/>
      <w:outlineLvl w:val="1"/>
    </w:pPr>
    <w:rPr>
      <w:rFonts w:ascii="Marianne Medium" w:hAnsi="Marianne Medium"/>
      <w:color w:val="000000" w:themeColor="text1"/>
      <w:sz w:val="26"/>
      <w:szCs w:val="26"/>
      <w:lang w:bidi="he-IL"/>
    </w:rPr>
  </w:style>
  <w:style w:type="paragraph" w:customStyle="1" w:styleId="Intitultitre3">
    <w:name w:val="Intitulé titre 3"/>
    <w:basedOn w:val="Normal"/>
    <w:uiPriority w:val="2"/>
    <w:qFormat/>
    <w:rsid w:val="0048051D"/>
    <w:pPr>
      <w:spacing w:after="40" w:line="240" w:lineRule="auto"/>
      <w:outlineLvl w:val="2"/>
    </w:pPr>
    <w:rPr>
      <w:rFonts w:ascii="Marianne" w:hAnsi="Marianne"/>
      <w:b/>
      <w:bCs/>
      <w:color w:val="22557A"/>
      <w:sz w:val="24"/>
      <w:szCs w:val="24"/>
    </w:rPr>
  </w:style>
  <w:style w:type="character" w:customStyle="1" w:styleId="Ancredenotedebasdepage">
    <w:name w:val="Ancre de note de bas de page"/>
    <w:rsid w:val="0048051D"/>
    <w:rPr>
      <w:vertAlign w:val="superscript"/>
    </w:rPr>
  </w:style>
  <w:style w:type="character" w:customStyle="1" w:styleId="Ancredenotedefin">
    <w:name w:val="Ancre de note de fin"/>
    <w:rsid w:val="0048051D"/>
    <w:rPr>
      <w:vertAlign w:val="superscript"/>
    </w:rPr>
  </w:style>
  <w:style w:type="table" w:customStyle="1" w:styleId="Bordered">
    <w:name w:val="Bordered"/>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color w:val="404040"/>
        <w:sz w:val="22"/>
      </w:rPr>
      <w:tblPr/>
      <w:tcPr>
        <w:tcBorders>
          <w:bottom w:val="single" w:sz="12" w:space="0" w:color="5B9BD5" w:themeColor="accent1"/>
        </w:tcBorders>
      </w:tcPr>
    </w:tblStylePr>
    <w:tblStylePr w:type="lastRow">
      <w:rPr>
        <w:color w:val="404040"/>
        <w:sz w:val="22"/>
      </w:rPr>
      <w:tblPr/>
      <w:tcPr>
        <w:tcBorders>
          <w:top w:val="single" w:sz="12" w:space="0" w:color="5B9BD5" w:themeColor="accent1"/>
        </w:tcBorders>
      </w:tcPr>
    </w:tblStylePr>
    <w:tblStylePr w:type="firstCol">
      <w:rPr>
        <w:color w:val="404040"/>
        <w:sz w:val="22"/>
      </w:rPr>
    </w:tblStylePr>
    <w:tblStylePr w:type="lastCol">
      <w:rPr>
        <w:color w:val="404040"/>
        <w:sz w:val="22"/>
      </w:rPr>
      <w:tblPr/>
      <w:tcPr>
        <w:tcBorders>
          <w:left w:val="single" w:sz="12" w:space="0" w:color="5B9BD5" w:themeColor="accent1"/>
        </w:tcBorders>
      </w:tc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color w:val="404040"/>
        <w:sz w:val="22"/>
      </w:rPr>
      <w:tblPr/>
      <w:tcPr>
        <w:tcBorders>
          <w:bottom w:val="single" w:sz="12" w:space="0" w:color="4472C4" w:themeColor="accent5"/>
        </w:tcBorders>
      </w:tcPr>
    </w:tblStylePr>
    <w:tblStylePr w:type="lastRow">
      <w:rPr>
        <w:color w:val="404040"/>
        <w:sz w:val="22"/>
      </w:rPr>
      <w:tblPr/>
      <w:tcPr>
        <w:tcBorders>
          <w:top w:val="single" w:sz="12" w:space="0" w:color="4472C4" w:themeColor="accent5"/>
        </w:tcBorders>
      </w:tcPr>
    </w:tblStylePr>
    <w:tblStylePr w:type="firstCol">
      <w:rPr>
        <w:color w:val="404040"/>
        <w:sz w:val="22"/>
      </w:rPr>
    </w:tblStylePr>
    <w:tblStylePr w:type="lastCol">
      <w:rPr>
        <w:color w:val="404040"/>
        <w:sz w:val="22"/>
      </w:rPr>
      <w:tblPr/>
      <w:tcPr>
        <w:tcBorders>
          <w:left w:val="single" w:sz="12" w:space="0" w:color="4472C4" w:themeColor="accent5"/>
        </w:tcBorders>
      </w:tc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BorderedLined-Accent">
    <w:name w:val="Bordered &amp; Lined - Accent"/>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FFFFF" w:themeFill="text1" w:themeFillTint="00"/>
      </w:tcPr>
    </w:tblStylePr>
    <w:tblStylePr w:type="band1Horz">
      <w:rPr>
        <w:color w:val="404040"/>
        <w:sz w:val="22"/>
      </w:rPr>
    </w:tblStylePr>
    <w:tblStylePr w:type="band2Horz">
      <w:rPr>
        <w:color w:val="404040"/>
        <w:sz w:val="22"/>
      </w:rPr>
      <w:tblPr/>
      <w:tcPr>
        <w:shd w:val="clear" w:color="FFFFFF" w:fill="FFFFFF" w:themeFill="text1" w:themeFillTint="00"/>
      </w:tcPr>
    </w:tblStylePr>
  </w:style>
  <w:style w:type="table" w:customStyle="1" w:styleId="BorderedLined-Accent1">
    <w:name w:val="Bordered &amp; Lined - Accent 1"/>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color w:val="F2F2F2"/>
        <w:sz w:val="22"/>
      </w:rPr>
      <w:tblPr/>
      <w:tcPr>
        <w:shd w:val="clear" w:color="FFFFFF" w:fill="68A2D8" w:themeFill="accent1" w:themeFillTint="EA"/>
      </w:tcPr>
    </w:tblStylePr>
    <w:tblStylePr w:type="lastRow">
      <w:rPr>
        <w:color w:val="F2F2F2"/>
        <w:sz w:val="22"/>
      </w:rPr>
      <w:tblPr/>
      <w:tcPr>
        <w:shd w:val="clear" w:color="FFFFFF" w:fill="68A2D8" w:themeFill="accent1" w:themeFillTint="EA"/>
      </w:tcPr>
    </w:tblStylePr>
    <w:tblStylePr w:type="firstCol">
      <w:rPr>
        <w:color w:val="F2F2F2"/>
        <w:sz w:val="22"/>
      </w:rPr>
      <w:tblPr/>
      <w:tcPr>
        <w:shd w:val="clear" w:color="FFFFFF" w:fill="68A2D8" w:themeFill="accent1" w:themeFillTint="EA"/>
      </w:tcPr>
    </w:tblStylePr>
    <w:tblStylePr w:type="lastCol">
      <w:rPr>
        <w:color w:val="F2F2F2"/>
        <w:sz w:val="22"/>
      </w:rPr>
      <w:tblPr/>
      <w:tcPr>
        <w:shd w:val="clear" w:color="FFFFFF" w:fill="68A2D8" w:themeFill="accent1" w:themeFillTint="EA"/>
      </w:tcPr>
    </w:tblStylePr>
    <w:tblStylePr w:type="band1Vert">
      <w:rPr>
        <w:color w:val="404040"/>
        <w:sz w:val="22"/>
      </w:rPr>
    </w:tblStylePr>
    <w:tblStylePr w:type="band2Vert">
      <w:rPr>
        <w:color w:val="404040"/>
        <w:sz w:val="22"/>
      </w:rPr>
      <w:tblPr/>
      <w:tcPr>
        <w:shd w:val="clear" w:color="FFFFFF" w:fill="CBDFF1" w:themeFill="accent1" w:themeFillTint="50"/>
      </w:tcPr>
    </w:tblStylePr>
    <w:tblStylePr w:type="band1Horz">
      <w:rPr>
        <w:color w:val="404040"/>
        <w:sz w:val="22"/>
      </w:rPr>
    </w:tblStylePr>
    <w:tblStylePr w:type="band2Horz">
      <w:rPr>
        <w:color w:val="404040"/>
        <w:sz w:val="22"/>
      </w:rPr>
      <w:tblPr/>
      <w:tcPr>
        <w:shd w:val="clear" w:color="FFFFFF" w:fill="CBDFF1" w:themeFill="accent1" w:themeFillTint="50"/>
      </w:tcPr>
    </w:tblStylePr>
  </w:style>
  <w:style w:type="table" w:customStyle="1" w:styleId="BorderedLined-Accent2">
    <w:name w:val="Bordered &amp; Lined - Accent 2"/>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BorderedLined-Accent3">
    <w:name w:val="Bordered &amp; Lined - Accent 3"/>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BorderedLined-Accent4">
    <w:name w:val="Bordered &amp; Lined - Accent 4"/>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BorderedLined-Accent5">
    <w:name w:val="Bordered &amp; Lined - Accent 5"/>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tblStylePr w:type="firstCol">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band1Vert">
      <w:rPr>
        <w:color w:val="404040"/>
        <w:sz w:val="22"/>
      </w:rPr>
    </w:tblStylePr>
    <w:tblStylePr w:type="band2Vert">
      <w:rPr>
        <w:color w:val="404040"/>
        <w:sz w:val="22"/>
      </w:rPr>
      <w:tblPr/>
      <w:tcPr>
        <w:shd w:val="clear" w:color="FFFFFF" w:fill="D8E2F3" w:themeFill="accent5" w:themeFillTint="34"/>
      </w:tcPr>
    </w:tblStylePr>
    <w:tblStylePr w:type="band1Horz">
      <w:rPr>
        <w:color w:val="404040"/>
        <w:sz w:val="22"/>
      </w:rPr>
    </w:tblStylePr>
    <w:tblStylePr w:type="band2Horz">
      <w:rPr>
        <w:color w:val="404040"/>
        <w:sz w:val="22"/>
      </w:rPr>
      <w:tblPr/>
      <w:tcPr>
        <w:shd w:val="clear" w:color="FFFFFF" w:fill="D8E2F3" w:themeFill="accent5" w:themeFillTint="34"/>
      </w:tcPr>
    </w:tblStylePr>
  </w:style>
  <w:style w:type="table" w:customStyle="1" w:styleId="BorderedLined-Accent6">
    <w:name w:val="Bordered &amp; Lined - Accent 6"/>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character" w:customStyle="1" w:styleId="CaptionChar">
    <w:name w:val="Caption Char"/>
    <w:uiPriority w:val="99"/>
    <w:qFormat/>
    <w:rsid w:val="0048051D"/>
  </w:style>
  <w:style w:type="paragraph" w:styleId="Citation">
    <w:name w:val="Quote"/>
    <w:link w:val="CitationCar"/>
    <w:uiPriority w:val="29"/>
    <w:qFormat/>
    <w:rsid w:val="0048051D"/>
    <w:pPr>
      <w:suppressAutoHyphens w:val="0"/>
      <w:ind w:left="720" w:right="720"/>
    </w:pPr>
    <w:rPr>
      <w:rFonts w:ascii="Times New Roman" w:eastAsia="NSimSun" w:hAnsi="Times New Roman" w:cs="Lucida Sans"/>
      <w:i/>
      <w:sz w:val="20"/>
      <w:szCs w:val="20"/>
      <w:lang w:bidi="hi-IN"/>
    </w:rPr>
  </w:style>
  <w:style w:type="character" w:customStyle="1" w:styleId="CitationCar">
    <w:name w:val="Citation Car"/>
    <w:basedOn w:val="Policepardfaut"/>
    <w:link w:val="Citation"/>
    <w:uiPriority w:val="29"/>
    <w:rsid w:val="0048051D"/>
    <w:rPr>
      <w:rFonts w:ascii="Times New Roman" w:eastAsia="NSimSun" w:hAnsi="Times New Roman" w:cs="Lucida Sans"/>
      <w:i/>
      <w:sz w:val="20"/>
      <w:szCs w:val="20"/>
      <w:lang w:bidi="hi-IN"/>
    </w:rPr>
  </w:style>
  <w:style w:type="paragraph" w:styleId="Citationintense">
    <w:name w:val="Intense Quote"/>
    <w:link w:val="CitationintenseCar"/>
    <w:uiPriority w:val="30"/>
    <w:qFormat/>
    <w:rsid w:val="0048051D"/>
    <w:pPr>
      <w:pBdr>
        <w:top w:val="single" w:sz="4" w:space="5" w:color="FFFFFF"/>
        <w:left w:val="single" w:sz="4" w:space="10" w:color="FFFFFF"/>
        <w:bottom w:val="single" w:sz="4" w:space="5" w:color="FFFFFF"/>
        <w:right w:val="single" w:sz="4" w:space="10" w:color="FFFFFF"/>
      </w:pBdr>
      <w:shd w:val="clear" w:color="auto" w:fill="F2F2F2"/>
      <w:suppressAutoHyphens w:val="0"/>
      <w:ind w:left="720" w:right="720"/>
    </w:pPr>
    <w:rPr>
      <w:rFonts w:ascii="Times New Roman" w:eastAsia="NSimSun" w:hAnsi="Times New Roman" w:cs="Lucida Sans"/>
      <w:i/>
      <w:sz w:val="20"/>
      <w:szCs w:val="20"/>
      <w:lang w:bidi="hi-IN"/>
    </w:rPr>
  </w:style>
  <w:style w:type="character" w:customStyle="1" w:styleId="CitationintenseCar">
    <w:name w:val="Citation intense Car"/>
    <w:basedOn w:val="Policepardfaut"/>
    <w:link w:val="Citationintense"/>
    <w:uiPriority w:val="30"/>
    <w:rsid w:val="0048051D"/>
    <w:rPr>
      <w:rFonts w:ascii="Times New Roman" w:eastAsia="NSimSun" w:hAnsi="Times New Roman" w:cs="Lucida Sans"/>
      <w:i/>
      <w:sz w:val="20"/>
      <w:szCs w:val="20"/>
      <w:shd w:val="clear" w:color="auto" w:fill="F2F2F2"/>
      <w:lang w:bidi="hi-IN"/>
    </w:rPr>
  </w:style>
  <w:style w:type="character" w:customStyle="1" w:styleId="EndnoteCharacters">
    <w:name w:val="Endnote Characters"/>
    <w:basedOn w:val="Policepardfaut"/>
    <w:uiPriority w:val="99"/>
    <w:semiHidden/>
    <w:unhideWhenUsed/>
    <w:qFormat/>
    <w:rsid w:val="0048051D"/>
    <w:rPr>
      <w:vertAlign w:val="superscript"/>
    </w:rPr>
  </w:style>
  <w:style w:type="character" w:customStyle="1" w:styleId="EndnoteTextChar">
    <w:name w:val="Endnote Text Char"/>
    <w:uiPriority w:val="99"/>
    <w:qFormat/>
    <w:rsid w:val="0048051D"/>
    <w:rPr>
      <w:sz w:val="20"/>
    </w:rPr>
  </w:style>
  <w:style w:type="paragraph" w:customStyle="1" w:styleId="Enseignementnonconcern">
    <w:name w:val="Enseignement non concerné"/>
    <w:link w:val="EnseignementnonconcernCar"/>
    <w:uiPriority w:val="5"/>
    <w:qFormat/>
    <w:rsid w:val="0048051D"/>
    <w:pPr>
      <w:suppressAutoHyphens w:val="0"/>
      <w:jc w:val="center"/>
    </w:pPr>
    <w:rPr>
      <w:rFonts w:ascii="Marianne Medium" w:hAnsi="Marianne Medium"/>
      <w:color w:val="DAD2CE"/>
      <w:sz w:val="12"/>
      <w:szCs w:val="12"/>
    </w:rPr>
  </w:style>
  <w:style w:type="character" w:customStyle="1" w:styleId="EnseignementnonconcernCar">
    <w:name w:val="Enseignement non concerné Car"/>
    <w:basedOn w:val="Policepardfaut"/>
    <w:link w:val="Enseignementnonconcern"/>
    <w:uiPriority w:val="5"/>
    <w:rsid w:val="0048051D"/>
    <w:rPr>
      <w:rFonts w:ascii="Marianne Medium" w:hAnsi="Marianne Medium"/>
      <w:color w:val="DAD2CE"/>
      <w:sz w:val="12"/>
      <w:szCs w:val="12"/>
    </w:rPr>
  </w:style>
  <w:style w:type="character" w:customStyle="1" w:styleId="En-tteblanc">
    <w:name w:val="En-tête blanc"/>
    <w:uiPriority w:val="5"/>
    <w:qFormat/>
    <w:rsid w:val="0048051D"/>
    <w:rPr>
      <w:rFonts w:ascii="Marianne" w:hAnsi="Marianne"/>
      <w:color w:val="FFFFFF" w:themeColor="background1"/>
      <w:sz w:val="16"/>
      <w:szCs w:val="16"/>
    </w:rPr>
  </w:style>
  <w:style w:type="character" w:customStyle="1" w:styleId="En-ttenonconcern">
    <w:name w:val="En-tête non concerné"/>
    <w:uiPriority w:val="5"/>
    <w:qFormat/>
    <w:rsid w:val="0048051D"/>
    <w:rPr>
      <w:rFonts w:ascii="Marianne" w:hAnsi="Marianne"/>
      <w:color w:val="DAD2CE"/>
      <w:sz w:val="16"/>
      <w:szCs w:val="16"/>
    </w:rPr>
  </w:style>
  <w:style w:type="character" w:customStyle="1" w:styleId="FooterChar">
    <w:name w:val="Footer Char"/>
    <w:uiPriority w:val="99"/>
    <w:qFormat/>
    <w:rsid w:val="0048051D"/>
  </w:style>
  <w:style w:type="character" w:customStyle="1" w:styleId="FootnoteCharacters">
    <w:name w:val="Footnote Characters"/>
    <w:basedOn w:val="Policepardfaut"/>
    <w:uiPriority w:val="99"/>
    <w:unhideWhenUsed/>
    <w:qFormat/>
    <w:rsid w:val="0048051D"/>
    <w:rPr>
      <w:vertAlign w:val="superscript"/>
    </w:rPr>
  </w:style>
  <w:style w:type="character" w:customStyle="1" w:styleId="FootnoteTextChar">
    <w:name w:val="Footnote Text Char"/>
    <w:uiPriority w:val="99"/>
    <w:qFormat/>
    <w:rsid w:val="0048051D"/>
    <w:rPr>
      <w:sz w:val="18"/>
    </w:rPr>
  </w:style>
  <w:style w:type="table" w:customStyle="1" w:styleId="GridTable1Light-Accent1">
    <w:name w:val="Grid Table 1 Light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5B9BD5"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4472C4"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GridTable2-Accent1">
    <w:name w:val="Grid Table 2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DEAF6" w:themeFill="accent1" w:themeFillTint="34"/>
      </w:tcPr>
    </w:tblStylePr>
    <w:tblStylePr w:type="band1Horz">
      <w:rPr>
        <w:color w:val="404040"/>
        <w:sz w:val="22"/>
      </w:rPr>
      <w:tblPr/>
      <w:tcPr>
        <w:shd w:val="clear" w:color="FFFFFF" w:fill="DDEAF6" w:themeFill="accent1" w:themeFillTint="34"/>
      </w:tcPr>
    </w:tblStylePr>
  </w:style>
  <w:style w:type="table" w:customStyle="1" w:styleId="GridTable2-Accent2">
    <w:name w:val="Grid Table 2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2-Accent3">
    <w:name w:val="Grid Table 2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2-Accent4">
    <w:name w:val="Grid Table 2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2-Accent5">
    <w:name w:val="Grid Table 2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2-Accent6">
    <w:name w:val="Grid Table 2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3-Accent1">
    <w:name w:val="Grid Table 3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DEAF6" w:themeFill="accent1" w:themeFillTint="34"/>
      </w:tcPr>
    </w:tblStylePr>
    <w:tblStylePr w:type="band1Horz">
      <w:rPr>
        <w:color w:val="404040"/>
        <w:sz w:val="22"/>
      </w:rPr>
      <w:tblPr/>
      <w:tcPr>
        <w:shd w:val="clear" w:color="FFFFFF" w:fill="DDEAF6" w:themeFill="accent1" w:themeFillTint="34"/>
      </w:tcPr>
    </w:tblStylePr>
  </w:style>
  <w:style w:type="table" w:customStyle="1" w:styleId="GridTable3-Accent2">
    <w:name w:val="Grid Table 3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3-Accent3">
    <w:name w:val="Grid Table 3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3-Accent4">
    <w:name w:val="Grid Table 3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3-Accent5">
    <w:name w:val="Grid Table 3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3-Accent6">
    <w:name w:val="Grid Table 3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4-Accent1">
    <w:name w:val="Grid Table 4 - Accent 1"/>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color w:val="FFFFFF"/>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FFFFFF" w:fill="68A2D8" w:themeFill="accent1" w:themeFillTint="EA"/>
      </w:tcPr>
    </w:tblStylePr>
    <w:tblStylePr w:type="lastRow">
      <w:rPr>
        <w:b/>
        <w:color w:val="404040"/>
      </w:rPr>
      <w:tblPr/>
      <w:tcPr>
        <w:tcBorders>
          <w:top w:val="single" w:sz="4" w:space="0" w:color="5B9BD5"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EEBF6" w:themeFill="accent1" w:themeFillTint="32"/>
      </w:tcPr>
    </w:tblStylePr>
    <w:tblStylePr w:type="band1Horz">
      <w:rPr>
        <w:color w:val="404040"/>
        <w:sz w:val="22"/>
      </w:rPr>
      <w:tblPr/>
      <w:tcPr>
        <w:shd w:val="clear" w:color="FFFFFF" w:fill="DEEBF6" w:themeFill="accent1" w:themeFillTint="32"/>
      </w:tcPr>
    </w:tblStylePr>
  </w:style>
  <w:style w:type="table" w:customStyle="1" w:styleId="GridTable4-Accent2">
    <w:name w:val="Grid Table 4 - Accent 2"/>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4-Accent3">
    <w:name w:val="Grid Table 4 - Accent 3"/>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4-Accent4">
    <w:name w:val="Grid Table 4 - Accent 4"/>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4-Accent5">
    <w:name w:val="Grid Table 4 - Accent 5"/>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5" w:themeFillTint="34"/>
      </w:tcPr>
    </w:tblStylePr>
    <w:tblStylePr w:type="band1Horz">
      <w:rPr>
        <w:color w:val="404040"/>
        <w:sz w:val="22"/>
      </w:rPr>
      <w:tblPr/>
      <w:tcPr>
        <w:shd w:val="clear" w:color="FFFFFF" w:fill="D8E2F3" w:themeFill="accent5" w:themeFillTint="34"/>
      </w:tcPr>
    </w:tblStylePr>
  </w:style>
  <w:style w:type="table" w:customStyle="1" w:styleId="GridTable4-Accent6">
    <w:name w:val="Grid Table 4 - Accent 6"/>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customStyle="1" w:styleId="GridTable5Dark-Accent2">
    <w:name w:val="Grid Table 5 Dark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D7D31" w:themeFill="accent2"/>
      </w:tcPr>
    </w:tblStylePr>
    <w:tblStylePr w:type="lastRow">
      <w:rPr>
        <w:b/>
        <w:color w:val="FFFFFF"/>
        <w:sz w:val="22"/>
      </w:rPr>
      <w:tblPr/>
      <w:tcPr>
        <w:tcBorders>
          <w:top w:val="single" w:sz="4" w:space="0" w:color="FFFFFF" w:themeColor="light1"/>
        </w:tcBorders>
        <w:shd w:val="clear" w:color="FFFFFF" w:fill="ED7D31" w:themeFill="accent2"/>
      </w:tcPr>
    </w:tblStylePr>
    <w:tblStylePr w:type="firstCol">
      <w:rPr>
        <w:b/>
        <w:color w:val="FFFFFF"/>
        <w:sz w:val="22"/>
      </w:rPr>
      <w:tblPr/>
      <w:tcPr>
        <w:shd w:val="clear" w:color="FFFFFF" w:fill="ED7D31" w:themeFill="accent2"/>
      </w:tcPr>
    </w:tblStylePr>
    <w:tblStylePr w:type="lastCol">
      <w:rPr>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A5A5A5" w:themeFill="accent3"/>
      </w:tcPr>
    </w:tblStylePr>
    <w:tblStylePr w:type="lastRow">
      <w:rPr>
        <w:b/>
        <w:color w:val="FFFFFF"/>
        <w:sz w:val="22"/>
      </w:rPr>
      <w:tblPr/>
      <w:tcPr>
        <w:tcBorders>
          <w:top w:val="single" w:sz="4" w:space="0" w:color="FFFFFF" w:themeColor="light1"/>
        </w:tcBorders>
        <w:shd w:val="clear" w:color="FFFFFF" w:fill="A5A5A5" w:themeFill="accent3"/>
      </w:tcPr>
    </w:tblStylePr>
    <w:tblStylePr w:type="firstCol">
      <w:rPr>
        <w:b/>
        <w:color w:val="FFFFFF"/>
        <w:sz w:val="22"/>
      </w:rPr>
      <w:tblPr/>
      <w:tcPr>
        <w:shd w:val="clear" w:color="FFFFFF" w:fill="A5A5A5" w:themeFill="accent3"/>
      </w:tcPr>
    </w:tblStylePr>
    <w:tblStylePr w:type="lastCol">
      <w:rPr>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5">
    <w:name w:val="Grid Table 5 Dark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472C4" w:themeFill="accent5"/>
      </w:tcPr>
    </w:tblStylePr>
    <w:tblStylePr w:type="lastRow">
      <w:rPr>
        <w:b/>
        <w:color w:val="FFFFFF"/>
        <w:sz w:val="22"/>
      </w:rPr>
      <w:tblPr/>
      <w:tcPr>
        <w:tcBorders>
          <w:top w:val="single" w:sz="4" w:space="0" w:color="FFFFFF" w:themeColor="light1"/>
        </w:tcBorders>
        <w:shd w:val="clear" w:color="FFFFFF" w:fill="4472C4" w:themeFill="accent5"/>
      </w:tcPr>
    </w:tblStylePr>
    <w:tblStylePr w:type="firstCol">
      <w:rPr>
        <w:b/>
        <w:color w:val="FFFFFF"/>
        <w:sz w:val="22"/>
      </w:rPr>
      <w:tblPr/>
      <w:tcPr>
        <w:shd w:val="clear" w:color="FFFFFF" w:fill="4472C4" w:themeFill="accent5"/>
      </w:tcPr>
    </w:tblStylePr>
    <w:tblStylePr w:type="lastCol">
      <w:rPr>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70AD47" w:themeFill="accent6"/>
      </w:tcPr>
    </w:tblStylePr>
    <w:tblStylePr w:type="lastRow">
      <w:rPr>
        <w:b/>
        <w:color w:val="FFFFFF"/>
        <w:sz w:val="22"/>
      </w:rPr>
      <w:tblPr/>
      <w:tcPr>
        <w:tcBorders>
          <w:top w:val="single" w:sz="4" w:space="0" w:color="FFFFFF" w:themeColor="light1"/>
        </w:tcBorders>
        <w:shd w:val="clear" w:color="FFFFFF" w:fill="70AD47" w:themeFill="accent6"/>
      </w:tcPr>
    </w:tblStylePr>
    <w:tblStylePr w:type="firstCol">
      <w:rPr>
        <w:b/>
        <w:color w:val="FFFFFF"/>
        <w:sz w:val="22"/>
      </w:rPr>
      <w:tblPr/>
      <w:tcPr>
        <w:shd w:val="clear" w:color="FFFFFF" w:fill="70AD47" w:themeFill="accent6"/>
      </w:tcPr>
    </w:tblStylePr>
    <w:tblStylePr w:type="lastCol">
      <w:rPr>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dTable5Dark-Accent1">
    <w:name w:val="Grid Table 5 Dark-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5B9BD5" w:themeFill="accent1"/>
      </w:tcPr>
    </w:tblStylePr>
    <w:tblStylePr w:type="lastRow">
      <w:rPr>
        <w:b/>
        <w:color w:val="FFFFFF"/>
        <w:sz w:val="22"/>
      </w:rPr>
      <w:tblPr/>
      <w:tcPr>
        <w:tcBorders>
          <w:top w:val="single" w:sz="4" w:space="0" w:color="FFFFFF" w:themeColor="light1"/>
        </w:tcBorders>
        <w:shd w:val="clear" w:color="FFFFFF" w:fill="5B9BD5" w:themeFill="accent1"/>
      </w:tcPr>
    </w:tblStylePr>
    <w:tblStylePr w:type="firstCol">
      <w:rPr>
        <w:b/>
        <w:color w:val="FFFFFF"/>
        <w:sz w:val="22"/>
      </w:rPr>
      <w:tblPr/>
      <w:tcPr>
        <w:shd w:val="clear" w:color="FFFFFF" w:fill="5B9BD5" w:themeFill="accent1"/>
      </w:tcPr>
    </w:tblStylePr>
    <w:tblStylePr w:type="lastCol">
      <w:rPr>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4">
    <w:name w:val="Grid Table 5 Dark-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FC000" w:themeFill="accent4"/>
      </w:tcPr>
    </w:tblStylePr>
    <w:tblStylePr w:type="lastRow">
      <w:rPr>
        <w:b/>
        <w:color w:val="FFFFFF"/>
        <w:sz w:val="22"/>
      </w:rPr>
      <w:tblPr/>
      <w:tcPr>
        <w:tcBorders>
          <w:top w:val="single" w:sz="4" w:space="0" w:color="FFFFFF" w:themeColor="light1"/>
        </w:tcBorders>
        <w:shd w:val="clear" w:color="FFFFFF" w:fill="FFC000" w:themeFill="accent4"/>
      </w:tcPr>
    </w:tblStylePr>
    <w:tblStylePr w:type="firstCol">
      <w:rPr>
        <w:b/>
        <w:color w:val="FFFFFF"/>
        <w:sz w:val="22"/>
      </w:rPr>
      <w:tblPr/>
      <w:tcPr>
        <w:shd w:val="clear" w:color="FFFFFF" w:fill="FFC000" w:themeFill="accent4"/>
      </w:tcPr>
    </w:tblStylePr>
    <w:tblStylePr w:type="lastCol">
      <w:rPr>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6Colorful-Accent1">
    <w:name w:val="Grid Table 6 Colorful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color w:val="254175" w:themeColor="accent5" w:themeShade="95"/>
        <w:sz w:val="22"/>
      </w:rPr>
      <w:tblPr/>
      <w:tcPr>
        <w:shd w:val="clear" w:color="FFFFFF" w:fill="E1EFD8" w:themeFill="accent6" w:themeFillTint="34"/>
      </w:tcPr>
    </w:tblStylePr>
    <w:tblStylePr w:type="band2Horz">
      <w:rPr>
        <w:color w:val="254175" w:themeColor="accent5" w:themeShade="95"/>
        <w:sz w:val="22"/>
      </w:rPr>
    </w:tblStylePr>
  </w:style>
  <w:style w:type="table" w:customStyle="1" w:styleId="GridTable7Colorful-Accent1">
    <w:name w:val="Grid Table 7 Colorful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CCCEA" w:themeColor="accent1" w:themeTint="80"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5"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254175" w:themeColor="accent5"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styleId="Grilledetableauclaire">
    <w:name w:val="Grid Table Light"/>
    <w:basedOn w:val="TableauNormal"/>
    <w:uiPriority w:val="40"/>
    <w:rsid w:val="0048051D"/>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Grilledutableau1">
    <w:name w:val="Grille du tableau1"/>
    <w:basedOn w:val="TableauNormal"/>
    <w:next w:val="Grilledutableau"/>
    <w:uiPriority w:val="59"/>
    <w:rsid w:val="0048051D"/>
    <w:pPr>
      <w:suppressAutoHyphens w:val="0"/>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table" w:customStyle="1" w:styleId="Grilledutableau2">
    <w:name w:val="Grille du tableau2"/>
    <w:basedOn w:val="TableauNormal"/>
    <w:next w:val="Grilledutableau"/>
    <w:uiPriority w:val="39"/>
    <w:rsid w:val="0048051D"/>
    <w:pPr>
      <w:suppressAutoHyphens w:val="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uiPriority w:val="99"/>
    <w:qFormat/>
    <w:rsid w:val="0048051D"/>
  </w:style>
  <w:style w:type="character" w:customStyle="1" w:styleId="Heading1Char">
    <w:name w:val="Heading 1 Char"/>
    <w:uiPriority w:val="9"/>
    <w:qFormat/>
    <w:rsid w:val="0048051D"/>
    <w:rPr>
      <w:rFonts w:ascii="Arial" w:eastAsia="Arial" w:hAnsi="Arial" w:cs="Arial"/>
      <w:sz w:val="40"/>
      <w:szCs w:val="40"/>
    </w:rPr>
  </w:style>
  <w:style w:type="character" w:customStyle="1" w:styleId="Heading2Char">
    <w:name w:val="Heading 2 Char"/>
    <w:uiPriority w:val="9"/>
    <w:qFormat/>
    <w:rsid w:val="0048051D"/>
    <w:rPr>
      <w:rFonts w:ascii="Arial" w:eastAsia="Arial" w:hAnsi="Arial" w:cs="Arial"/>
      <w:sz w:val="34"/>
    </w:rPr>
  </w:style>
  <w:style w:type="character" w:customStyle="1" w:styleId="Heading3Char">
    <w:name w:val="Heading 3 Char"/>
    <w:uiPriority w:val="9"/>
    <w:qFormat/>
    <w:rsid w:val="0048051D"/>
    <w:rPr>
      <w:rFonts w:ascii="Arial" w:eastAsia="Arial" w:hAnsi="Arial" w:cs="Arial"/>
      <w:sz w:val="30"/>
      <w:szCs w:val="30"/>
    </w:rPr>
  </w:style>
  <w:style w:type="character" w:customStyle="1" w:styleId="Heading4Char">
    <w:name w:val="Heading 4 Char"/>
    <w:uiPriority w:val="9"/>
    <w:qFormat/>
    <w:rsid w:val="0048051D"/>
    <w:rPr>
      <w:rFonts w:ascii="Arial" w:eastAsia="Arial" w:hAnsi="Arial" w:cs="Arial"/>
      <w:b/>
      <w:bCs/>
      <w:sz w:val="26"/>
      <w:szCs w:val="26"/>
    </w:rPr>
  </w:style>
  <w:style w:type="character" w:customStyle="1" w:styleId="Heading5Char">
    <w:name w:val="Heading 5 Char"/>
    <w:uiPriority w:val="9"/>
    <w:qFormat/>
    <w:rsid w:val="0048051D"/>
    <w:rPr>
      <w:rFonts w:ascii="Arial" w:eastAsia="Arial" w:hAnsi="Arial" w:cs="Arial"/>
      <w:b/>
      <w:bCs/>
      <w:sz w:val="24"/>
      <w:szCs w:val="24"/>
    </w:rPr>
  </w:style>
  <w:style w:type="character" w:customStyle="1" w:styleId="Heading6Char">
    <w:name w:val="Heading 6 Char"/>
    <w:uiPriority w:val="9"/>
    <w:qFormat/>
    <w:rsid w:val="0048051D"/>
    <w:rPr>
      <w:rFonts w:ascii="Arial" w:eastAsia="Arial" w:hAnsi="Arial" w:cs="Arial"/>
      <w:b/>
      <w:bCs/>
      <w:sz w:val="22"/>
      <w:szCs w:val="22"/>
    </w:rPr>
  </w:style>
  <w:style w:type="character" w:customStyle="1" w:styleId="Heading7Char">
    <w:name w:val="Heading 7 Char"/>
    <w:uiPriority w:val="9"/>
    <w:qFormat/>
    <w:rsid w:val="0048051D"/>
    <w:rPr>
      <w:rFonts w:ascii="Arial" w:eastAsia="Arial" w:hAnsi="Arial" w:cs="Arial"/>
      <w:b/>
      <w:bCs/>
      <w:i/>
      <w:iCs/>
      <w:sz w:val="22"/>
      <w:szCs w:val="22"/>
    </w:rPr>
  </w:style>
  <w:style w:type="character" w:customStyle="1" w:styleId="Heading8Char">
    <w:name w:val="Heading 8 Char"/>
    <w:uiPriority w:val="9"/>
    <w:qFormat/>
    <w:rsid w:val="0048051D"/>
    <w:rPr>
      <w:rFonts w:ascii="Arial" w:eastAsia="Arial" w:hAnsi="Arial" w:cs="Arial"/>
      <w:i/>
      <w:iCs/>
      <w:sz w:val="22"/>
      <w:szCs w:val="22"/>
    </w:rPr>
  </w:style>
  <w:style w:type="character" w:customStyle="1" w:styleId="Heading9Char">
    <w:name w:val="Heading 9 Char"/>
    <w:uiPriority w:val="9"/>
    <w:qFormat/>
    <w:rsid w:val="0048051D"/>
    <w:rPr>
      <w:rFonts w:ascii="Arial" w:eastAsia="Arial" w:hAnsi="Arial" w:cs="Arial"/>
      <w:i/>
      <w:iCs/>
      <w:sz w:val="21"/>
      <w:szCs w:val="21"/>
    </w:rPr>
  </w:style>
  <w:style w:type="paragraph" w:styleId="Index1">
    <w:name w:val="index 1"/>
    <w:basedOn w:val="Normal"/>
    <w:next w:val="Normal"/>
    <w:autoRedefine/>
    <w:uiPriority w:val="99"/>
    <w:semiHidden/>
    <w:unhideWhenUsed/>
    <w:rsid w:val="0048051D"/>
    <w:pPr>
      <w:spacing w:after="0" w:line="240" w:lineRule="auto"/>
      <w:ind w:left="200" w:hanging="200"/>
    </w:pPr>
  </w:style>
  <w:style w:type="character" w:customStyle="1" w:styleId="IntenseQuoteChar">
    <w:name w:val="Intense Quote Char"/>
    <w:uiPriority w:val="30"/>
    <w:qFormat/>
    <w:rsid w:val="0048051D"/>
    <w:rPr>
      <w:i/>
    </w:rPr>
  </w:style>
  <w:style w:type="paragraph" w:customStyle="1" w:styleId="Intitultitre4">
    <w:name w:val="Intitulé titre 4"/>
    <w:basedOn w:val="Titre4"/>
    <w:uiPriority w:val="2"/>
    <w:qFormat/>
    <w:rsid w:val="0048051D"/>
    <w:pPr>
      <w:spacing w:after="40" w:line="240" w:lineRule="auto"/>
    </w:pPr>
  </w:style>
  <w:style w:type="character" w:customStyle="1" w:styleId="LienInternet">
    <w:name w:val="Lien Internet"/>
    <w:uiPriority w:val="99"/>
    <w:unhideWhenUsed/>
    <w:rsid w:val="0048051D"/>
    <w:rPr>
      <w:color w:val="0563C1" w:themeColor="hyperlink"/>
      <w:u w:val="single"/>
    </w:rPr>
  </w:style>
  <w:style w:type="table" w:customStyle="1" w:styleId="Lined-Accent">
    <w:name w:val="Lined - Accent"/>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FFFFF" w:themeFill="text1" w:themeFillTint="00"/>
      </w:tcPr>
    </w:tblStylePr>
    <w:tblStylePr w:type="band1Horz">
      <w:rPr>
        <w:color w:val="404040"/>
        <w:sz w:val="22"/>
      </w:rPr>
    </w:tblStylePr>
    <w:tblStylePr w:type="band2Horz">
      <w:rPr>
        <w:color w:val="404040"/>
        <w:sz w:val="22"/>
      </w:rPr>
      <w:tblPr/>
      <w:tcPr>
        <w:shd w:val="clear" w:color="FFFFFF" w:fill="FFFFFF" w:themeFill="text1" w:themeFillTint="00"/>
      </w:tcPr>
    </w:tblStylePr>
  </w:style>
  <w:style w:type="table" w:customStyle="1" w:styleId="Lined-Accent1">
    <w:name w:val="Lined - Accent 1"/>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68A2D8" w:themeFill="accent1" w:themeFillTint="EA"/>
      </w:tcPr>
    </w:tblStylePr>
    <w:tblStylePr w:type="lastRow">
      <w:rPr>
        <w:color w:val="F2F2F2"/>
        <w:sz w:val="22"/>
      </w:rPr>
      <w:tblPr/>
      <w:tcPr>
        <w:shd w:val="clear" w:color="FFFFFF" w:fill="68A2D8" w:themeFill="accent1" w:themeFillTint="EA"/>
      </w:tcPr>
    </w:tblStylePr>
    <w:tblStylePr w:type="firstCol">
      <w:rPr>
        <w:color w:val="F2F2F2"/>
        <w:sz w:val="22"/>
      </w:rPr>
      <w:tblPr/>
      <w:tcPr>
        <w:shd w:val="clear" w:color="FFFFFF" w:fill="68A2D8" w:themeFill="accent1" w:themeFillTint="EA"/>
      </w:tcPr>
    </w:tblStylePr>
    <w:tblStylePr w:type="lastCol">
      <w:rPr>
        <w:color w:val="F2F2F2"/>
        <w:sz w:val="22"/>
      </w:rPr>
      <w:tblPr/>
      <w:tcPr>
        <w:shd w:val="clear" w:color="FFFFFF" w:fill="68A2D8" w:themeFill="accent1" w:themeFillTint="EA"/>
      </w:tcPr>
    </w:tblStylePr>
    <w:tblStylePr w:type="band1Vert">
      <w:rPr>
        <w:color w:val="404040"/>
        <w:sz w:val="22"/>
      </w:rPr>
    </w:tblStylePr>
    <w:tblStylePr w:type="band2Vert">
      <w:rPr>
        <w:color w:val="404040"/>
        <w:sz w:val="22"/>
      </w:rPr>
      <w:tblPr/>
      <w:tcPr>
        <w:shd w:val="clear" w:color="FFFFFF" w:fill="CBDFF1" w:themeFill="accent1" w:themeFillTint="50"/>
      </w:tcPr>
    </w:tblStylePr>
    <w:tblStylePr w:type="band1Horz">
      <w:rPr>
        <w:color w:val="404040"/>
        <w:sz w:val="22"/>
      </w:rPr>
    </w:tblStylePr>
    <w:tblStylePr w:type="band2Horz">
      <w:rPr>
        <w:color w:val="404040"/>
        <w:sz w:val="22"/>
      </w:rPr>
      <w:tblPr/>
      <w:tcPr>
        <w:shd w:val="clear" w:color="FFFFFF" w:fill="CBDFF1" w:themeFill="accent1" w:themeFillTint="50"/>
      </w:tcPr>
    </w:tblStylePr>
  </w:style>
  <w:style w:type="table" w:customStyle="1" w:styleId="Lined-Accent2">
    <w:name w:val="Lined - Accent 2"/>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Lined-Accent3">
    <w:name w:val="Lined - Accent 3"/>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Lined-Accent4">
    <w:name w:val="Lined - Accent 4"/>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Lined-Accent5">
    <w:name w:val="Lined - Accent 5"/>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tblStylePr w:type="firstCol">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band1Vert">
      <w:rPr>
        <w:color w:val="404040"/>
        <w:sz w:val="22"/>
      </w:rPr>
    </w:tblStylePr>
    <w:tblStylePr w:type="band2Vert">
      <w:rPr>
        <w:color w:val="404040"/>
        <w:sz w:val="22"/>
      </w:rPr>
      <w:tblPr/>
      <w:tcPr>
        <w:shd w:val="clear" w:color="FFFFFF" w:fill="D8E2F3" w:themeFill="accent5" w:themeFillTint="34"/>
      </w:tcPr>
    </w:tblStylePr>
    <w:tblStylePr w:type="band1Horz">
      <w:rPr>
        <w:color w:val="404040"/>
        <w:sz w:val="22"/>
      </w:rPr>
    </w:tblStylePr>
    <w:tblStylePr w:type="band2Horz">
      <w:rPr>
        <w:color w:val="404040"/>
        <w:sz w:val="22"/>
      </w:rPr>
      <w:tblPr/>
      <w:tcPr>
        <w:shd w:val="clear" w:color="FFFFFF" w:fill="D8E2F3" w:themeFill="accent5" w:themeFillTint="34"/>
      </w:tcPr>
    </w:tblStylePr>
  </w:style>
  <w:style w:type="table" w:customStyle="1" w:styleId="Lined-Accent6">
    <w:name w:val="Lined - Accent 6"/>
    <w:basedOn w:val="TableauNormal"/>
    <w:uiPriority w:val="99"/>
    <w:rsid w:val="0048051D"/>
    <w:pPr>
      <w:suppressAutoHyphens w:val="0"/>
    </w:pPr>
    <w:rPr>
      <w:rFonts w:ascii="Times New Roman" w:eastAsia="NSimSun" w:hAnsi="Times New Roman" w:cs="Lucida Sans"/>
      <w:color w:val="404040"/>
      <w:sz w:val="20"/>
      <w:szCs w:val="20"/>
      <w:lang w:eastAsia="fr-FR"/>
    </w:rPr>
    <w:tblPr>
      <w:tblStyleRowBandSize w:val="1"/>
      <w:tblStyleColBandSize w:val="1"/>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table" w:customStyle="1" w:styleId="ListTable1Light-Accent1">
    <w:name w:val="List Table 1 Light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Table2-Accent1">
    <w:name w:val="List Table 2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5E5F4" w:themeFill="accent1" w:themeFillTint="40"/>
      </w:tcPr>
    </w:tblStylePr>
    <w:tblStylePr w:type="band1Horz">
      <w:rPr>
        <w:color w:val="404040"/>
        <w:sz w:val="22"/>
      </w:rPr>
      <w:tblPr/>
      <w:tcPr>
        <w:shd w:val="clear" w:color="FFFFFF" w:fill="D5E5F4" w:themeFill="accent1" w:themeFillTint="40"/>
      </w:tcPr>
    </w:tblStylePr>
  </w:style>
  <w:style w:type="table" w:customStyle="1" w:styleId="ListTable2-Accent2">
    <w:name w:val="List Table 2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2-Accent3">
    <w:name w:val="List Table 2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2-Accent4">
    <w:name w:val="List Table 2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2-Accent5">
    <w:name w:val="List Table 2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CFDBF0" w:themeFill="accent5" w:themeFillTint="40"/>
      </w:tcPr>
    </w:tblStylePr>
    <w:tblStylePr w:type="band1Horz">
      <w:rPr>
        <w:color w:val="404040"/>
        <w:sz w:val="22"/>
      </w:rPr>
      <w:tblPr/>
      <w:tcPr>
        <w:shd w:val="clear" w:color="FFFFFF" w:fill="CFDBF0" w:themeFill="accent5" w:themeFillTint="40"/>
      </w:tcPr>
    </w:tblStylePr>
  </w:style>
  <w:style w:type="table" w:customStyle="1" w:styleId="ListTable2-Accent6">
    <w:name w:val="List Table 2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customStyle="1" w:styleId="ListTable3-Accent1">
    <w:name w:val="List Table 3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1"/>
          <w:right w:val="single" w:sz="4" w:space="0" w:color="5B9BD5" w:themeColor="accent1"/>
        </w:tcBorders>
      </w:tcPr>
    </w:tblStylePr>
    <w:tblStylePr w:type="band1Horz">
      <w:rPr>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5"/>
          <w:right w:val="single" w:sz="4" w:space="0" w:color="4472C4" w:themeColor="accent5"/>
        </w:tcBorders>
      </w:tcPr>
    </w:tblStylePr>
    <w:tblStylePr w:type="band1Horz">
      <w:rPr>
        <w:color w:val="404040"/>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ListTable4-Accent1">
    <w:name w:val="List Table 4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5E5F4" w:themeFill="accent1" w:themeFillTint="40"/>
      </w:tcPr>
    </w:tblStylePr>
    <w:tblStylePr w:type="band1Horz">
      <w:rPr>
        <w:color w:val="404040"/>
        <w:sz w:val="22"/>
      </w:rPr>
      <w:tblPr/>
      <w:tcPr>
        <w:shd w:val="clear" w:color="FFFFFF" w:fill="D5E5F4" w:themeFill="accent1" w:themeFillTint="40"/>
      </w:tcPr>
    </w:tblStylePr>
  </w:style>
  <w:style w:type="table" w:customStyle="1" w:styleId="ListTable4-Accent2">
    <w:name w:val="List Table 4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4-Accent3">
    <w:name w:val="List Table 4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4-Accent4">
    <w:name w:val="List Table 4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4-Accent5">
    <w:name w:val="List Table 4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CFDBF0" w:themeFill="accent5" w:themeFillTint="40"/>
      </w:tcPr>
    </w:tblStylePr>
    <w:tblStylePr w:type="band1Horz">
      <w:rPr>
        <w:color w:val="404040"/>
        <w:sz w:val="22"/>
      </w:rPr>
      <w:tblPr/>
      <w:tcPr>
        <w:shd w:val="clear" w:color="FFFFFF" w:fill="CFDBF0" w:themeFill="accent5" w:themeFillTint="40"/>
      </w:tcPr>
    </w:tblStylePr>
  </w:style>
  <w:style w:type="table" w:customStyle="1" w:styleId="ListTable4-Accent6">
    <w:name w:val="List Table 4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customStyle="1" w:styleId="ListTable5Dark-Accent1">
    <w:name w:val="List Table 5 Dark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FFFFFF"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Table6Colorful-Accent1">
    <w:name w:val="List Table 6 Colorful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stTable7Colorful-Accent1">
    <w:name w:val="List Table 7 Colorful - Accent 1"/>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8DA9DB" w:themeColor="accent5" w:themeTint="9A"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paragraph" w:customStyle="1" w:styleId="Lycenonconcern">
    <w:name w:val="Lycée non concerné"/>
    <w:link w:val="LycenonconcernCar"/>
    <w:uiPriority w:val="5"/>
    <w:qFormat/>
    <w:rsid w:val="0048051D"/>
    <w:pPr>
      <w:suppressAutoHyphens w:val="0"/>
      <w:spacing w:line="259" w:lineRule="auto"/>
      <w:jc w:val="center"/>
    </w:pPr>
    <w:rPr>
      <w:rFonts w:ascii="Marianne" w:hAnsi="Marianne"/>
      <w:b/>
      <w:bCs/>
      <w:color w:val="DAD2CE"/>
    </w:rPr>
  </w:style>
  <w:style w:type="character" w:customStyle="1" w:styleId="LycenonconcernCar">
    <w:name w:val="Lycée non concerné Car"/>
    <w:basedOn w:val="Policepardfaut"/>
    <w:link w:val="Lycenonconcern"/>
    <w:uiPriority w:val="5"/>
    <w:rsid w:val="0048051D"/>
    <w:rPr>
      <w:rFonts w:ascii="Marianne" w:hAnsi="Marianne"/>
      <w:b/>
      <w:bCs/>
      <w:color w:val="DAD2CE"/>
    </w:rPr>
  </w:style>
  <w:style w:type="character" w:styleId="Mentionnonrsolue">
    <w:name w:val="Unresolved Mention"/>
    <w:basedOn w:val="Policepardfaut"/>
    <w:uiPriority w:val="99"/>
    <w:semiHidden/>
    <w:unhideWhenUsed/>
    <w:rsid w:val="0048051D"/>
    <w:rPr>
      <w:color w:val="605E5C"/>
      <w:shd w:val="clear" w:color="auto" w:fill="E1DFDD"/>
    </w:rPr>
  </w:style>
  <w:style w:type="paragraph" w:customStyle="1" w:styleId="Niveaunonconcern">
    <w:name w:val="Niveau non concerné"/>
    <w:uiPriority w:val="5"/>
    <w:qFormat/>
    <w:rsid w:val="0048051D"/>
    <w:pPr>
      <w:suppressAutoHyphens w:val="0"/>
      <w:jc w:val="center"/>
    </w:pPr>
    <w:rPr>
      <w:rFonts w:ascii="Marianne Medium" w:hAnsi="Marianne Medium"/>
      <w:color w:val="DAD2CE"/>
      <w:sz w:val="18"/>
      <w:szCs w:val="18"/>
    </w:rPr>
  </w:style>
  <w:style w:type="character" w:customStyle="1" w:styleId="QuoteChar">
    <w:name w:val="Quote Char"/>
    <w:uiPriority w:val="29"/>
    <w:qFormat/>
    <w:rsid w:val="0048051D"/>
    <w:rPr>
      <w:i/>
    </w:rPr>
  </w:style>
  <w:style w:type="paragraph" w:styleId="Sansinterligne">
    <w:name w:val="No Spacing"/>
    <w:uiPriority w:val="1"/>
    <w:qFormat/>
    <w:rsid w:val="0048051D"/>
    <w:pPr>
      <w:suppressAutoHyphens w:val="0"/>
    </w:pPr>
    <w:rPr>
      <w:rFonts w:ascii="Times New Roman" w:eastAsia="NSimSun" w:hAnsi="Times New Roman" w:cs="Lucida Sans"/>
      <w:sz w:val="20"/>
      <w:szCs w:val="20"/>
      <w:lang w:bidi="hi-IN"/>
    </w:rPr>
  </w:style>
  <w:style w:type="paragraph" w:customStyle="1" w:styleId="Standard">
    <w:name w:val="Standard"/>
    <w:qFormat/>
    <w:rsid w:val="0048051D"/>
    <w:pPr>
      <w:tabs>
        <w:tab w:val="left" w:pos="709"/>
      </w:tabs>
      <w:suppressAutoHyphens w:val="0"/>
      <w:spacing w:after="240" w:line="260" w:lineRule="atLeast"/>
    </w:pPr>
    <w:rPr>
      <w:rFonts w:ascii="Marianne Light" w:eastAsia="SimSun" w:hAnsi="Marianne Light" w:cs="Arial"/>
      <w:sz w:val="20"/>
      <w:lang w:eastAsia="en-US"/>
    </w:rPr>
  </w:style>
  <w:style w:type="character" w:customStyle="1" w:styleId="SubtitleChar">
    <w:name w:val="Subtitle Char"/>
    <w:uiPriority w:val="11"/>
    <w:qFormat/>
    <w:rsid w:val="0048051D"/>
    <w:rPr>
      <w:sz w:val="24"/>
      <w:szCs w:val="24"/>
    </w:rPr>
  </w:style>
  <w:style w:type="paragraph" w:styleId="Tabledesillustrations">
    <w:name w:val="table of figures"/>
    <w:uiPriority w:val="99"/>
    <w:unhideWhenUsed/>
    <w:qFormat/>
    <w:rsid w:val="0048051D"/>
    <w:pPr>
      <w:suppressAutoHyphens w:val="0"/>
    </w:pPr>
    <w:rPr>
      <w:rFonts w:ascii="Times New Roman" w:eastAsia="NSimSun" w:hAnsi="Times New Roman" w:cs="Lucida Sans"/>
      <w:sz w:val="20"/>
      <w:szCs w:val="20"/>
      <w:lang w:bidi="hi-IN"/>
    </w:rPr>
  </w:style>
  <w:style w:type="table" w:customStyle="1" w:styleId="TableGridLight">
    <w:name w:val="Table Grid Light"/>
    <w:basedOn w:val="TableauNormal"/>
    <w:uiPriority w:val="59"/>
    <w:rsid w:val="0048051D"/>
    <w:pPr>
      <w:suppressAutoHyphens w:val="0"/>
    </w:pPr>
    <w:rPr>
      <w:rFonts w:ascii="Times New Roman" w:eastAsia="NSimSun" w:hAnsi="Times New Roman" w:cs="Lucida Sans"/>
      <w:sz w:val="20"/>
      <w:szCs w:val="20"/>
      <w:lang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attendus">
    <w:name w:val="Tableau attendus"/>
    <w:basedOn w:val="TableauNormal"/>
    <w:next w:val="Grilledutableau"/>
    <w:uiPriority w:val="59"/>
    <w:rsid w:val="0048051D"/>
    <w:pPr>
      <w:suppressAutoHyphens w:val="0"/>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 w:type="table" w:styleId="TableauGrille1Clair">
    <w:name w:val="Grid Table 1 Light"/>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TableauGrille2">
    <w:name w:val="Grid Table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3">
    <w:name w:val="Grid Table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4">
    <w:name w:val="Grid Table 4"/>
    <w:basedOn w:val="TableauNormal"/>
    <w:uiPriority w:val="5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styleId="TableauGrille5Fonc">
    <w:name w:val="Grid Table 5 Dark"/>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styleId="TableauGrille6Couleur">
    <w:name w:val="Grid Table 6 Colorful"/>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styleId="TableauGrille7Couleur">
    <w:name w:val="Grid Table 7 Colorful"/>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FFFFFF" w:themeFill="text1" w:themeFillTint="00"/>
      </w:tcPr>
    </w:tblStylePr>
    <w:tblStylePr w:type="band1Horz">
      <w:rPr>
        <w:color w:val="7F7F7F" w:themeColor="text1" w:themeTint="80" w:themeShade="95"/>
        <w:sz w:val="22"/>
      </w:rPr>
      <w:tblPr/>
      <w:tcPr>
        <w:shd w:val="clear" w:color="FFFFFF" w:fill="FFFFFF" w:themeFill="text1" w:themeFillTint="00"/>
      </w:tcPr>
    </w:tblStylePr>
    <w:tblStylePr w:type="band2Horz">
      <w:rPr>
        <w:color w:val="7F7F7F" w:themeColor="text1" w:themeTint="80" w:themeShade="95"/>
        <w:sz w:val="22"/>
      </w:rPr>
    </w:tblStylePr>
  </w:style>
  <w:style w:type="table" w:styleId="TableauListe1Clair">
    <w:name w:val="List Table 1 Light"/>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styleId="TableauListe2">
    <w:name w:val="List Table 2"/>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styleId="TableauListe3">
    <w:name w:val="List Table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styleId="TableauListe5Fonc">
    <w:name w:val="List Table 5 Dark"/>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styleId="TableauListe6Couleur">
    <w:name w:val="List Table 6 Colorful"/>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styleId="TableauListe7Couleur">
    <w:name w:val="List Table 7 Colorful"/>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styleId="Tableausimple1">
    <w:name w:val="Plain Table 1"/>
    <w:basedOn w:val="TableauNormal"/>
    <w:uiPriority w:val="59"/>
    <w:rsid w:val="0048051D"/>
    <w:pPr>
      <w:suppressAutoHyphens w:val="0"/>
    </w:pPr>
    <w:rPr>
      <w:rFonts w:ascii="Times New Roman" w:eastAsia="NSimSun" w:hAnsi="Times New Roman" w:cs="Lucida Sans"/>
      <w:sz w:val="20"/>
      <w:szCs w:val="20"/>
      <w:lang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FFFFF" w:themeFill="text1" w:themeFillTint="00"/>
      </w:tcPr>
    </w:tblStylePr>
    <w:tblStylePr w:type="band1Horz">
      <w:tblPr/>
      <w:tcPr>
        <w:shd w:val="clear" w:color="FFFFFF" w:fill="FFFFFF" w:themeFill="text1" w:themeFillTint="00"/>
      </w:tcPr>
    </w:tblStylePr>
  </w:style>
  <w:style w:type="table" w:styleId="Tableausimple2">
    <w:name w:val="Plain Table 2"/>
    <w:basedOn w:val="TableauNormal"/>
    <w:uiPriority w:val="59"/>
    <w:rsid w:val="0048051D"/>
    <w:pPr>
      <w:suppressAutoHyphens w:val="0"/>
    </w:pPr>
    <w:rPr>
      <w:rFonts w:ascii="Times New Roman" w:eastAsia="NSimSun" w:hAnsi="Times New Roman" w:cs="Lucida Sans"/>
      <w:sz w:val="20"/>
      <w:szCs w:val="20"/>
      <w:lang w:bidi="hi-IN"/>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table" w:styleId="Tableausimple4">
    <w:name w:val="Plain Table 4"/>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table" w:styleId="Tableausimple5">
    <w:name w:val="Plain Table 5"/>
    <w:basedOn w:val="TableauNormal"/>
    <w:uiPriority w:val="99"/>
    <w:rsid w:val="0048051D"/>
    <w:pPr>
      <w:suppressAutoHyphens w:val="0"/>
    </w:pPr>
    <w:rPr>
      <w:rFonts w:ascii="Times New Roman" w:eastAsia="NSimSun" w:hAnsi="Times New Roman" w:cs="Lucida Sans"/>
      <w:sz w:val="20"/>
      <w:szCs w:val="20"/>
      <w:lang w:bidi="hi-IN"/>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FFFFF" w:fill="FFFFFF" w:themeFill="text1" w:themeFillTint="00"/>
      </w:tcPr>
    </w:tblStylePr>
    <w:tblStylePr w:type="band1Horz">
      <w:rPr>
        <w:color w:val="404040"/>
        <w:sz w:val="22"/>
      </w:rPr>
      <w:tblPr/>
      <w:tcPr>
        <w:shd w:val="clear" w:color="FFFFFF" w:fill="FFFFFF" w:themeFill="text1" w:themeFillTint="00"/>
      </w:tcPr>
    </w:tblStylePr>
  </w:style>
  <w:style w:type="character" w:customStyle="1" w:styleId="TitleChar">
    <w:name w:val="Title Char"/>
    <w:uiPriority w:val="10"/>
    <w:qFormat/>
    <w:rsid w:val="0048051D"/>
    <w:rPr>
      <w:sz w:val="48"/>
      <w:szCs w:val="48"/>
    </w:rPr>
  </w:style>
  <w:style w:type="paragraph" w:styleId="TM4">
    <w:name w:val="toc 4"/>
    <w:uiPriority w:val="39"/>
    <w:unhideWhenUsed/>
    <w:rsid w:val="0048051D"/>
    <w:pPr>
      <w:suppressAutoHyphens w:val="0"/>
      <w:spacing w:after="57"/>
      <w:ind w:left="850"/>
    </w:pPr>
    <w:rPr>
      <w:rFonts w:ascii="Times New Roman" w:eastAsia="NSimSun" w:hAnsi="Times New Roman" w:cs="Lucida Sans"/>
      <w:sz w:val="20"/>
      <w:szCs w:val="20"/>
      <w:lang w:bidi="hi-IN"/>
    </w:rPr>
  </w:style>
  <w:style w:type="paragraph" w:styleId="TM5">
    <w:name w:val="toc 5"/>
    <w:uiPriority w:val="39"/>
    <w:unhideWhenUsed/>
    <w:rsid w:val="0048051D"/>
    <w:pPr>
      <w:suppressAutoHyphens w:val="0"/>
      <w:spacing w:after="57"/>
      <w:ind w:left="1134"/>
    </w:pPr>
    <w:rPr>
      <w:rFonts w:ascii="Times New Roman" w:eastAsia="NSimSun" w:hAnsi="Times New Roman" w:cs="Lucida Sans"/>
      <w:sz w:val="20"/>
      <w:szCs w:val="20"/>
      <w:lang w:bidi="hi-IN"/>
    </w:rPr>
  </w:style>
  <w:style w:type="paragraph" w:styleId="TM6">
    <w:name w:val="toc 6"/>
    <w:uiPriority w:val="39"/>
    <w:unhideWhenUsed/>
    <w:rsid w:val="0048051D"/>
    <w:pPr>
      <w:suppressAutoHyphens w:val="0"/>
      <w:spacing w:after="57"/>
      <w:ind w:left="1417"/>
    </w:pPr>
    <w:rPr>
      <w:rFonts w:ascii="Times New Roman" w:eastAsia="NSimSun" w:hAnsi="Times New Roman" w:cs="Lucida Sans"/>
      <w:sz w:val="20"/>
      <w:szCs w:val="20"/>
      <w:lang w:bidi="hi-IN"/>
    </w:rPr>
  </w:style>
  <w:style w:type="paragraph" w:styleId="TM7">
    <w:name w:val="toc 7"/>
    <w:uiPriority w:val="39"/>
    <w:unhideWhenUsed/>
    <w:rsid w:val="0048051D"/>
    <w:pPr>
      <w:suppressAutoHyphens w:val="0"/>
      <w:spacing w:after="57"/>
      <w:ind w:left="1701"/>
    </w:pPr>
    <w:rPr>
      <w:rFonts w:ascii="Times New Roman" w:eastAsia="NSimSun" w:hAnsi="Times New Roman" w:cs="Lucida Sans"/>
      <w:sz w:val="20"/>
      <w:szCs w:val="20"/>
      <w:lang w:bidi="hi-IN"/>
    </w:rPr>
  </w:style>
  <w:style w:type="paragraph" w:styleId="TM8">
    <w:name w:val="toc 8"/>
    <w:uiPriority w:val="39"/>
    <w:unhideWhenUsed/>
    <w:rsid w:val="0048051D"/>
    <w:pPr>
      <w:suppressAutoHyphens w:val="0"/>
      <w:spacing w:after="57"/>
      <w:ind w:left="1984"/>
    </w:pPr>
    <w:rPr>
      <w:rFonts w:ascii="Times New Roman" w:eastAsia="NSimSun" w:hAnsi="Times New Roman" w:cs="Lucida Sans"/>
      <w:sz w:val="20"/>
      <w:szCs w:val="20"/>
      <w:lang w:bidi="hi-IN"/>
    </w:rPr>
  </w:style>
  <w:style w:type="paragraph" w:styleId="TM9">
    <w:name w:val="toc 9"/>
    <w:uiPriority w:val="39"/>
    <w:unhideWhenUsed/>
    <w:rsid w:val="0048051D"/>
    <w:pPr>
      <w:suppressAutoHyphens w:val="0"/>
      <w:spacing w:after="57"/>
      <w:ind w:left="2268"/>
    </w:pPr>
    <w:rPr>
      <w:rFonts w:ascii="Times New Roman" w:eastAsia="NSimSun" w:hAnsi="Times New Roman" w:cs="Lucida Sans"/>
      <w:sz w:val="20"/>
      <w:szCs w:val="20"/>
      <w:lang w:bidi="hi-IN"/>
    </w:rPr>
  </w:style>
  <w:style w:type="table" w:customStyle="1" w:styleId="TableauRA1">
    <w:name w:val="Tableau RA1"/>
    <w:basedOn w:val="TableauNormal"/>
    <w:uiPriority w:val="99"/>
    <w:rsid w:val="00D539EA"/>
    <w:pPr>
      <w:suppressAutoHyphens w:val="0"/>
    </w:pPr>
    <w:rPr>
      <w:rFonts w:ascii="Marianne Light" w:hAnsi="Marianne Light"/>
      <w:sz w:val="18"/>
    </w:rPr>
    <w:tblPr>
      <w:tblBorders>
        <w:insideH w:val="single" w:sz="4" w:space="0" w:color="215479"/>
        <w:insideV w:val="single" w:sz="4" w:space="0" w:color="215479"/>
      </w:tblBorders>
      <w:tblCellMar>
        <w:left w:w="28" w:type="dxa"/>
        <w:right w:w="28" w:type="dxa"/>
      </w:tblCellMar>
    </w:tblPr>
    <w:tcPr>
      <w:shd w:val="clear" w:color="auto" w:fill="auto"/>
    </w:tcPr>
    <w:tblStylePr w:type="firstRow">
      <w:rPr>
        <w:rFonts w:ascii="Marianne Light" w:hAnsi="Marianne Light"/>
        <w:b w:val="0"/>
        <w:color w:val="FFFFFF"/>
        <w:sz w:val="20"/>
      </w:rPr>
      <w:tblPr/>
      <w:tcPr>
        <w:shd w:val="clear" w:color="auto" w:fill="597F9B"/>
      </w:tcPr>
    </w:tblStylePr>
  </w:style>
  <w:style w:type="character" w:customStyle="1" w:styleId="TM3Car">
    <w:name w:val="TM 3 Car"/>
    <w:basedOn w:val="Policepardfaut"/>
    <w:link w:val="TM3"/>
    <w:uiPriority w:val="39"/>
    <w:rsid w:val="00C34B1A"/>
    <w:rPr>
      <w:rFonts w:ascii="Marianne Light" w:eastAsiaTheme="minorHAnsi" w:hAnsi="Marianne Light"/>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duscol.education.fr/225/recherche-et-innovation-en-physique-chim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C4DDF-2AFC-45F5-B23D-AB1D03AB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1474</Words>
  <Characters>8110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christophe.cransard</dc:creator>
  <dc:description/>
  <cp:lastModifiedBy>C1-3</cp:lastModifiedBy>
  <cp:revision>4</cp:revision>
  <dcterms:created xsi:type="dcterms:W3CDTF">2026-01-02T11:06:00Z</dcterms:created>
  <dcterms:modified xsi:type="dcterms:W3CDTF">2026-01-02T11:11:00Z</dcterms:modified>
  <dc:language>fr-FR</dc:language>
</cp:coreProperties>
</file>